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D609C" w14:textId="77777777" w:rsidR="004911F6" w:rsidRDefault="00AB3243">
      <w:pPr>
        <w:pStyle w:val="titredocument"/>
      </w:pPr>
      <w:bookmarkStart w:id="0" w:name="_GoBack"/>
      <w:bookmarkEnd w:id="0"/>
      <w:r>
        <w:t>Découverte des notions de processus</w:t>
      </w:r>
      <w:r w:rsidR="00DF53F6">
        <w:t xml:space="preserve">, </w:t>
      </w:r>
      <w:r>
        <w:t>workflow et initiation à la programmation</w:t>
      </w:r>
    </w:p>
    <w:p w14:paraId="6FE001C8" w14:textId="77777777" w:rsidR="004911F6" w:rsidRDefault="00AB3243">
      <w:pPr>
        <w:pStyle w:val="titrepartie"/>
      </w:pPr>
      <w:r>
        <w:t>Description du thème</w:t>
      </w:r>
    </w:p>
    <w:tbl>
      <w:tblPr>
        <w:tblStyle w:val="TableNormal"/>
        <w:tblW w:w="9220" w:type="dxa"/>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68"/>
        <w:gridCol w:w="7352"/>
      </w:tblGrid>
      <w:tr w:rsidR="004911F6" w14:paraId="57DDB552" w14:textId="77777777">
        <w:trPr>
          <w:trHeight w:val="209"/>
        </w:trPr>
        <w:tc>
          <w:tcPr>
            <w:tcW w:w="1868" w:type="dxa"/>
            <w:tcBorders>
              <w:top w:val="single" w:sz="6" w:space="0" w:color="000080"/>
              <w:left w:val="single" w:sz="6" w:space="0" w:color="000080"/>
              <w:bottom w:val="single" w:sz="6" w:space="0" w:color="000080"/>
              <w:right w:val="single" w:sz="6" w:space="0" w:color="000080"/>
            </w:tcBorders>
            <w:shd w:val="clear" w:color="auto" w:fill="6699CC"/>
            <w:tcMar>
              <w:top w:w="80" w:type="dxa"/>
              <w:left w:w="80" w:type="dxa"/>
              <w:bottom w:w="80" w:type="dxa"/>
              <w:right w:w="80" w:type="dxa"/>
            </w:tcMar>
            <w:vAlign w:val="center"/>
          </w:tcPr>
          <w:p w14:paraId="7FB14FF0" w14:textId="77777777" w:rsidR="004911F6" w:rsidRDefault="00AB3243">
            <w:pPr>
              <w:jc w:val="center"/>
            </w:pPr>
            <w:r>
              <w:rPr>
                <w:color w:val="FFFFFF"/>
                <w:sz w:val="18"/>
                <w:szCs w:val="18"/>
                <w:u w:color="FFFFFF"/>
              </w:rPr>
              <w:t>Propriétés</w:t>
            </w:r>
          </w:p>
        </w:tc>
        <w:tc>
          <w:tcPr>
            <w:tcW w:w="7352" w:type="dxa"/>
            <w:tcBorders>
              <w:top w:val="single" w:sz="6" w:space="0" w:color="000080"/>
              <w:left w:val="single" w:sz="6" w:space="0" w:color="000080"/>
              <w:bottom w:val="single" w:sz="6" w:space="0" w:color="000080"/>
              <w:right w:val="single" w:sz="6" w:space="0" w:color="000080"/>
            </w:tcBorders>
            <w:shd w:val="clear" w:color="auto" w:fill="6699CC"/>
            <w:tcMar>
              <w:top w:w="80" w:type="dxa"/>
              <w:left w:w="80" w:type="dxa"/>
              <w:bottom w:w="80" w:type="dxa"/>
              <w:right w:w="80" w:type="dxa"/>
            </w:tcMar>
            <w:vAlign w:val="center"/>
          </w:tcPr>
          <w:p w14:paraId="505494CF" w14:textId="77777777" w:rsidR="004911F6" w:rsidRDefault="00AB3243">
            <w:pPr>
              <w:jc w:val="center"/>
            </w:pPr>
            <w:r>
              <w:rPr>
                <w:color w:val="FFFFFF"/>
                <w:sz w:val="18"/>
                <w:szCs w:val="18"/>
                <w:u w:color="FFFFFF"/>
              </w:rPr>
              <w:t>Description</w:t>
            </w:r>
          </w:p>
        </w:tc>
      </w:tr>
      <w:tr w:rsidR="004911F6" w14:paraId="32DBAC59" w14:textId="77777777">
        <w:trPr>
          <w:trHeight w:val="44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6F81E8BF" w14:textId="77777777" w:rsidR="004911F6" w:rsidRDefault="00AB3243">
            <w:r>
              <w:rPr>
                <w:b/>
                <w:bCs/>
                <w:color w:val="990033"/>
                <w:sz w:val="18"/>
                <w:szCs w:val="18"/>
                <w:u w:color="990033"/>
              </w:rPr>
              <w:t>Intitulé long</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65CADF0C" w14:textId="77777777" w:rsidR="004911F6" w:rsidRDefault="00AB3243">
            <w:r>
              <w:t xml:space="preserve">Découverte de la notion de workflow </w:t>
            </w:r>
            <w:r w:rsidR="005D02A1">
              <w:t>(</w:t>
            </w:r>
            <w:r w:rsidR="004D07E5">
              <w:t>flux de travail</w:t>
            </w:r>
            <w:r w:rsidR="005D02A1">
              <w:t>)</w:t>
            </w:r>
            <w:r w:rsidR="004D07E5">
              <w:t xml:space="preserve"> </w:t>
            </w:r>
            <w:r>
              <w:t>par la création d’une application de caisse enregistreuse sous Scratch</w:t>
            </w:r>
          </w:p>
        </w:tc>
      </w:tr>
      <w:tr w:rsidR="004911F6" w14:paraId="25004BD6" w14:textId="77777777">
        <w:trPr>
          <w:trHeight w:val="44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306F95C5" w14:textId="77777777" w:rsidR="004911F6" w:rsidRDefault="00AB3243">
            <w:r>
              <w:rPr>
                <w:b/>
                <w:bCs/>
                <w:color w:val="990033"/>
                <w:sz w:val="18"/>
                <w:szCs w:val="18"/>
                <w:u w:color="990033"/>
              </w:rPr>
              <w:t>Formation(s) concernée(s)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43D16C53" w14:textId="77777777" w:rsidR="004911F6" w:rsidRDefault="00AB3243">
            <w:r>
              <w:t>Classes de première Sciences et technologies du management et de la gestion (STMG)</w:t>
            </w:r>
          </w:p>
          <w:p w14:paraId="54358A1D" w14:textId="77777777" w:rsidR="00AB4AF4" w:rsidRDefault="00AB4AF4">
            <w:r>
              <w:t>Classes de terminale STMG enseignement spécifique Systèmes d’Information de Gestion</w:t>
            </w:r>
          </w:p>
        </w:tc>
      </w:tr>
      <w:tr w:rsidR="004911F6" w14:paraId="643E2A5C" w14:textId="77777777">
        <w:trPr>
          <w:trHeight w:val="22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176A074B" w14:textId="77777777" w:rsidR="004911F6" w:rsidRDefault="00AB3243">
            <w:r>
              <w:rPr>
                <w:b/>
                <w:bCs/>
                <w:color w:val="990033"/>
                <w:sz w:val="18"/>
                <w:szCs w:val="18"/>
                <w:u w:color="990033"/>
              </w:rPr>
              <w:t>Matière(s)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59A684B6" w14:textId="77777777" w:rsidR="004911F6" w:rsidRDefault="00AB3243">
            <w:r>
              <w:t>Sciences de gestion</w:t>
            </w:r>
            <w:r w:rsidR="00AE2DF0">
              <w:t xml:space="preserve"> et numérique</w:t>
            </w:r>
          </w:p>
        </w:tc>
      </w:tr>
      <w:tr w:rsidR="004911F6" w14:paraId="140BB404" w14:textId="77777777">
        <w:trPr>
          <w:trHeight w:val="88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3FEBE902" w14:textId="77777777" w:rsidR="004911F6" w:rsidRDefault="00AB3243">
            <w:r>
              <w:rPr>
                <w:b/>
                <w:bCs/>
                <w:color w:val="990033"/>
                <w:sz w:val="18"/>
                <w:szCs w:val="18"/>
                <w:u w:color="990033"/>
              </w:rPr>
              <w:t>Présentation</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5856C68B" w14:textId="77777777" w:rsidR="004911F6" w:rsidRDefault="00AB3243">
            <w:r>
              <w:t>L’élève de 1</w:t>
            </w:r>
            <w:r>
              <w:rPr>
                <w:vertAlign w:val="superscript"/>
              </w:rPr>
              <w:t>ère</w:t>
            </w:r>
            <w:r>
              <w:t xml:space="preserve"> STMG doit, à l’aide du logiciel Scratch, créer une application simple de caisse enregistreuse puis, étape par étape, </w:t>
            </w:r>
            <w:r w:rsidR="00B03329">
              <w:t xml:space="preserve">il </w:t>
            </w:r>
            <w:r>
              <w:t xml:space="preserve">doit l’améliorer pour concevoir </w:t>
            </w:r>
            <w:r w:rsidR="006E5128">
              <w:t>à l’issue de la séquence</w:t>
            </w:r>
            <w:r>
              <w:t xml:space="preserve"> un système de caisse enregistreuse plus complet où le </w:t>
            </w:r>
            <w:r w:rsidR="00DF53F6">
              <w:t xml:space="preserve">réapprovisionnement </w:t>
            </w:r>
            <w:r>
              <w:t>se fait de manière automatisée.</w:t>
            </w:r>
          </w:p>
        </w:tc>
      </w:tr>
      <w:tr w:rsidR="004911F6" w14:paraId="707ECC1D" w14:textId="77777777">
        <w:trPr>
          <w:trHeight w:val="220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2005B80D" w14:textId="77777777" w:rsidR="004911F6" w:rsidRDefault="00AB3243">
            <w:r>
              <w:rPr>
                <w:b/>
                <w:bCs/>
                <w:color w:val="990033"/>
                <w:sz w:val="18"/>
                <w:szCs w:val="18"/>
                <w:u w:color="990033"/>
              </w:rPr>
              <w:t>Savoirs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16727FDA" w14:textId="77777777" w:rsidR="00035FF9" w:rsidRDefault="00035FF9" w:rsidP="00AE2DF0">
            <w:pPr>
              <w:jc w:val="left"/>
              <w:rPr>
                <w:b/>
                <w:bCs/>
              </w:rPr>
            </w:pPr>
          </w:p>
          <w:p w14:paraId="419F795B" w14:textId="77777777" w:rsidR="00AE2DF0" w:rsidRDefault="00AE2DF0" w:rsidP="00AE2DF0">
            <w:pPr>
              <w:jc w:val="left"/>
            </w:pPr>
            <w:r>
              <w:rPr>
                <w:b/>
                <w:bCs/>
              </w:rPr>
              <w:t>Thème</w:t>
            </w:r>
            <w:r>
              <w:t xml:space="preserve"> : </w:t>
            </w:r>
            <w:r w:rsidRPr="00AE2DF0">
              <w:t>Numérique et intelligence collective</w:t>
            </w:r>
          </w:p>
          <w:p w14:paraId="1DFF6384" w14:textId="77777777" w:rsidR="005D02A1" w:rsidRDefault="005D02A1" w:rsidP="005D02A1">
            <w:pPr>
              <w:jc w:val="left"/>
              <w:rPr>
                <w:b/>
                <w:bCs/>
              </w:rPr>
            </w:pPr>
            <w:r>
              <w:rPr>
                <w:b/>
                <w:bCs/>
              </w:rPr>
              <w:t>Question de gestion</w:t>
            </w:r>
            <w:r>
              <w:t xml:space="preserve"> : </w:t>
            </w:r>
            <w:r w:rsidR="00C006E3" w:rsidRPr="006E5128">
              <w:t>Comment le partage de l’information contribue- t-il à l’émergence d’une « intelligence collective » ?</w:t>
            </w:r>
          </w:p>
          <w:p w14:paraId="69996F0E" w14:textId="77777777" w:rsidR="005D02A1" w:rsidRDefault="005D02A1" w:rsidP="005D02A1">
            <w:pPr>
              <w:jc w:val="left"/>
              <w:rPr>
                <w:b/>
                <w:bCs/>
              </w:rPr>
            </w:pPr>
            <w:r>
              <w:rPr>
                <w:b/>
                <w:bCs/>
              </w:rPr>
              <w:t>Notions</w:t>
            </w:r>
            <w:r>
              <w:t> : Intelligence artificielle et automatisation de tâches organisationnelles</w:t>
            </w:r>
          </w:p>
          <w:p w14:paraId="3E465D74" w14:textId="77777777" w:rsidR="005D02A1" w:rsidRDefault="005D02A1" w:rsidP="005D02A1">
            <w:pPr>
              <w:jc w:val="left"/>
              <w:rPr>
                <w:b/>
                <w:bCs/>
              </w:rPr>
            </w:pPr>
          </w:p>
          <w:p w14:paraId="2C7BFE2A" w14:textId="77777777" w:rsidR="00AE2DF0" w:rsidRDefault="00AE2DF0" w:rsidP="00AE2DF0">
            <w:pPr>
              <w:jc w:val="left"/>
            </w:pPr>
            <w:r>
              <w:rPr>
                <w:b/>
                <w:bCs/>
              </w:rPr>
              <w:t>Question de gestion</w:t>
            </w:r>
            <w:r>
              <w:t> : « </w:t>
            </w:r>
            <w:r w:rsidRPr="00AE2DF0">
              <w:t>Le numérique crée-t-il de l’agilité ou de la rigidité organisationnelle ?</w:t>
            </w:r>
            <w:r>
              <w:t> »</w:t>
            </w:r>
          </w:p>
          <w:p w14:paraId="2BD24EA0" w14:textId="77777777" w:rsidR="00AE2DF0" w:rsidRDefault="00AE2DF0" w:rsidP="00AE2DF0">
            <w:pPr>
              <w:jc w:val="left"/>
            </w:pPr>
            <w:r>
              <w:rPr>
                <w:b/>
                <w:bCs/>
              </w:rPr>
              <w:t>Notions</w:t>
            </w:r>
            <w:r>
              <w:t xml:space="preserve"> : </w:t>
            </w:r>
            <w:r w:rsidR="00CC4749">
              <w:t>Processus</w:t>
            </w:r>
            <w:r>
              <w:t>, applications métier</w:t>
            </w:r>
            <w:r w:rsidR="005D02A1">
              <w:t>, organisation du travail et rôle des acteurs</w:t>
            </w:r>
          </w:p>
          <w:p w14:paraId="2148CE0A" w14:textId="38D3D0CC" w:rsidR="004911F6" w:rsidRDefault="004911F6" w:rsidP="00AE2DF0">
            <w:pPr>
              <w:jc w:val="left"/>
              <w:rPr>
                <w:b/>
                <w:bCs/>
              </w:rPr>
            </w:pPr>
          </w:p>
          <w:p w14:paraId="01151CE5" w14:textId="77777777" w:rsidR="00AE2DF0" w:rsidRDefault="00AE2DF0" w:rsidP="00AE2DF0">
            <w:pPr>
              <w:jc w:val="left"/>
              <w:rPr>
                <w:b/>
                <w:bCs/>
              </w:rPr>
            </w:pPr>
            <w:r>
              <w:rPr>
                <w:b/>
                <w:bCs/>
              </w:rPr>
              <w:t>Thème </w:t>
            </w:r>
            <w:r>
              <w:t xml:space="preserve">: </w:t>
            </w:r>
            <w:r w:rsidRPr="00AE2DF0">
              <w:t>Création de valeur et performance</w:t>
            </w:r>
          </w:p>
          <w:p w14:paraId="220226B4" w14:textId="77777777" w:rsidR="00AE2DF0" w:rsidRDefault="00AE2DF0" w:rsidP="00AE2DF0">
            <w:pPr>
              <w:jc w:val="left"/>
            </w:pPr>
            <w:r>
              <w:rPr>
                <w:b/>
                <w:bCs/>
              </w:rPr>
              <w:t>Question de Gestion</w:t>
            </w:r>
            <w:r>
              <w:t> : « </w:t>
            </w:r>
            <w:r w:rsidRPr="00AE2DF0">
              <w:t>La création de valeur conduit-elle toujours à une performance globale ?</w:t>
            </w:r>
            <w:r>
              <w:t xml:space="preserve"> » </w:t>
            </w:r>
            <w:r>
              <w:rPr>
                <w:rFonts w:ascii="Arial Unicode MS" w:hAnsi="Arial Unicode MS"/>
              </w:rPr>
              <w:br/>
            </w:r>
            <w:r>
              <w:rPr>
                <w:b/>
                <w:bCs/>
              </w:rPr>
              <w:t>Notions</w:t>
            </w:r>
            <w:r>
              <w:t xml:space="preserve"> : </w:t>
            </w:r>
            <w:r w:rsidR="00CC4749">
              <w:t xml:space="preserve">Performance </w:t>
            </w:r>
            <w:r>
              <w:t>des processus</w:t>
            </w:r>
          </w:p>
          <w:p w14:paraId="22425816" w14:textId="77777777" w:rsidR="00AE2DF0" w:rsidRDefault="00AE2DF0" w:rsidP="00AE2DF0">
            <w:pPr>
              <w:jc w:val="left"/>
            </w:pPr>
          </w:p>
          <w:p w14:paraId="663A0182" w14:textId="77777777" w:rsidR="00AE2DF0" w:rsidRDefault="00AE2DF0" w:rsidP="00AE2DF0">
            <w:pPr>
              <w:jc w:val="left"/>
              <w:rPr>
                <w:b/>
                <w:bCs/>
              </w:rPr>
            </w:pPr>
            <w:r>
              <w:rPr>
                <w:b/>
                <w:bCs/>
              </w:rPr>
              <w:t>Thème </w:t>
            </w:r>
            <w:r>
              <w:t xml:space="preserve">: </w:t>
            </w:r>
            <w:r w:rsidRPr="00AE2DF0">
              <w:t>Temps et risque</w:t>
            </w:r>
          </w:p>
          <w:p w14:paraId="5A58B6EF" w14:textId="77777777" w:rsidR="00AE2DF0" w:rsidRDefault="00AE2DF0" w:rsidP="00AE2DF0">
            <w:pPr>
              <w:jc w:val="left"/>
            </w:pPr>
            <w:r>
              <w:rPr>
                <w:b/>
                <w:bCs/>
              </w:rPr>
              <w:t>Question de Gestion</w:t>
            </w:r>
            <w:r>
              <w:t> : « </w:t>
            </w:r>
            <w:r w:rsidRPr="00AE2DF0">
              <w:t>Quelle prise en compte du temps dans la gestion de l’organisation ?</w:t>
            </w:r>
            <w:r>
              <w:t xml:space="preserve"> » </w:t>
            </w:r>
            <w:r>
              <w:rPr>
                <w:rFonts w:ascii="Arial Unicode MS" w:hAnsi="Arial Unicode MS"/>
              </w:rPr>
              <w:br/>
            </w:r>
            <w:r>
              <w:rPr>
                <w:b/>
                <w:bCs/>
              </w:rPr>
              <w:t>Notions</w:t>
            </w:r>
            <w:r>
              <w:t xml:space="preserve"> : </w:t>
            </w:r>
            <w:r w:rsidR="00CC4749">
              <w:t xml:space="preserve">Prospectives </w:t>
            </w:r>
            <w:r>
              <w:t>en matière d'activités</w:t>
            </w:r>
            <w:r w:rsidR="005D02A1">
              <w:t xml:space="preserve"> (</w:t>
            </w:r>
            <w:r w:rsidR="00C006E3" w:rsidRPr="006E5128">
              <w:t>repérer l’importance d’une information actualisée pour prendre des décisions pertinentes)</w:t>
            </w:r>
          </w:p>
          <w:p w14:paraId="186EDF72" w14:textId="77777777" w:rsidR="00AE2DF0" w:rsidRDefault="00AE2DF0" w:rsidP="00AE2DF0">
            <w:pPr>
              <w:jc w:val="left"/>
            </w:pPr>
          </w:p>
        </w:tc>
      </w:tr>
      <w:tr w:rsidR="004911F6" w14:paraId="5EC52788" w14:textId="77777777">
        <w:trPr>
          <w:trHeight w:val="44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4B695B1D" w14:textId="77777777" w:rsidR="004911F6" w:rsidRDefault="00AB3243">
            <w:r>
              <w:rPr>
                <w:b/>
                <w:bCs/>
                <w:color w:val="990033"/>
                <w:sz w:val="18"/>
                <w:szCs w:val="18"/>
                <w:u w:color="990033"/>
              </w:rPr>
              <w:t>Compétences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23D934A3" w14:textId="77777777" w:rsidR="004911F6" w:rsidRDefault="00AB3243">
            <w:r>
              <w:t>Capacité à repérer les effets de l’automatisation des activités de gestion sur la circulation de l’information, l’organisation du travail et le rôle des acteurs.</w:t>
            </w:r>
          </w:p>
        </w:tc>
      </w:tr>
      <w:tr w:rsidR="004911F6" w14:paraId="54D78CDC" w14:textId="77777777">
        <w:trPr>
          <w:trHeight w:val="66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4C8A6FD6" w14:textId="77777777" w:rsidR="004911F6" w:rsidRDefault="00AB3243">
            <w:r>
              <w:rPr>
                <w:b/>
                <w:bCs/>
                <w:color w:val="990033"/>
                <w:sz w:val="18"/>
                <w:szCs w:val="18"/>
                <w:u w:color="990033"/>
              </w:rPr>
              <w:t>Transversalité</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75F14000" w14:textId="77777777" w:rsidR="004911F6" w:rsidRDefault="00AB3243">
            <w:r>
              <w:t>Orientation : peut guider l’élève dans le choix de la spécialité en classe de terminale</w:t>
            </w:r>
          </w:p>
          <w:p w14:paraId="43314958" w14:textId="77777777" w:rsidR="004911F6" w:rsidRDefault="00AB3243">
            <w:r>
              <w:t xml:space="preserve">Mathématiques : </w:t>
            </w:r>
            <w:r w:rsidR="00CB1803">
              <w:t>Algorithmique et programmation (variables et instructions élémentaires)</w:t>
            </w:r>
          </w:p>
        </w:tc>
      </w:tr>
      <w:tr w:rsidR="004911F6" w14:paraId="78D19871" w14:textId="77777777" w:rsidTr="00E52112">
        <w:trPr>
          <w:trHeight w:val="373"/>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6C43B03B" w14:textId="77777777" w:rsidR="004911F6" w:rsidRDefault="00AB3243">
            <w:r>
              <w:rPr>
                <w:b/>
                <w:bCs/>
                <w:color w:val="990033"/>
                <w:sz w:val="18"/>
                <w:szCs w:val="18"/>
                <w:u w:color="990033"/>
              </w:rPr>
              <w:t>Prérequis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7BCCBF3E" w14:textId="77777777" w:rsidR="004911F6" w:rsidRDefault="006C32BD">
            <w:r>
              <w:t>Sciences Numérique</w:t>
            </w:r>
            <w:r w:rsidR="00CC4749">
              <w:t>s</w:t>
            </w:r>
            <w:r>
              <w:t xml:space="preserve"> et Technologie : les algorithmes et les progra</w:t>
            </w:r>
            <w:r w:rsidR="006E5128">
              <w:t>m</w:t>
            </w:r>
            <w:r>
              <w:t>mes</w:t>
            </w:r>
          </w:p>
        </w:tc>
      </w:tr>
      <w:tr w:rsidR="004911F6" w14:paraId="3BCCC6D9" w14:textId="77777777">
        <w:trPr>
          <w:trHeight w:val="88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1BD22F0C" w14:textId="77777777" w:rsidR="004911F6" w:rsidRDefault="00AB3243">
            <w:r>
              <w:rPr>
                <w:b/>
                <w:bCs/>
                <w:color w:val="990033"/>
                <w:sz w:val="18"/>
                <w:szCs w:val="18"/>
                <w:u w:color="990033"/>
              </w:rPr>
              <w:t>Outils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6963ACE8" w14:textId="77777777" w:rsidR="004911F6" w:rsidRDefault="00AB3243">
            <w:r>
              <w:t>La plateforme d’apprentissage de codage Scratch :</w:t>
            </w:r>
          </w:p>
          <w:p w14:paraId="2FED4069" w14:textId="77777777" w:rsidR="004911F6" w:rsidRDefault="00D63688">
            <w:hyperlink r:id="rId7" w:history="1">
              <w:r w:rsidR="00146BFE" w:rsidRPr="00146BFE">
                <w:rPr>
                  <w:rStyle w:val="Lienhypertexte"/>
                </w:rPr>
                <w:t>Scratch desktop</w:t>
              </w:r>
            </w:hyperlink>
            <w:r w:rsidR="00146BFE">
              <w:rPr>
                <w:rStyle w:val="Aucun"/>
              </w:rPr>
              <w:t xml:space="preserve"> </w:t>
            </w:r>
            <w:r w:rsidR="00AB3243">
              <w:rPr>
                <w:rStyle w:val="Aucun"/>
              </w:rPr>
              <w:t xml:space="preserve">OU </w:t>
            </w:r>
            <w:hyperlink r:id="rId8" w:history="1">
              <w:r w:rsidR="00AB3243">
                <w:rPr>
                  <w:rStyle w:val="Hyperlink0"/>
                </w:rPr>
                <w:t>Scratch Online</w:t>
              </w:r>
            </w:hyperlink>
            <w:r w:rsidR="00AB3243">
              <w:rPr>
                <w:rStyle w:val="Aucun"/>
              </w:rPr>
              <w:t xml:space="preserve"> avec ou sans compte (si pas de compte, penser à </w:t>
            </w:r>
            <w:r w:rsidR="00146BFE">
              <w:rPr>
                <w:rStyle w:val="Aucun"/>
              </w:rPr>
              <w:t xml:space="preserve">sauvegarder </w:t>
            </w:r>
            <w:r w:rsidR="00AB3243">
              <w:rPr>
                <w:rStyle w:val="Aucun"/>
              </w:rPr>
              <w:t>les projets en fin de séance et à les importer la séance suivante)</w:t>
            </w:r>
          </w:p>
        </w:tc>
      </w:tr>
      <w:tr w:rsidR="004911F6" w14:paraId="1CD70091" w14:textId="77777777">
        <w:trPr>
          <w:trHeight w:val="44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39F55058" w14:textId="77777777" w:rsidR="004911F6" w:rsidRDefault="00AB3243">
            <w:r>
              <w:rPr>
                <w:rStyle w:val="Aucun"/>
                <w:b/>
                <w:bCs/>
                <w:color w:val="990033"/>
                <w:sz w:val="18"/>
                <w:szCs w:val="18"/>
                <w:u w:color="990033"/>
              </w:rPr>
              <w:t>Mots-clés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13180DD3" w14:textId="343E94E6" w:rsidR="004911F6" w:rsidRDefault="00AB3243">
            <w:r>
              <w:rPr>
                <w:rStyle w:val="Aucun"/>
              </w:rPr>
              <w:t>Processus, flux de travail, workflow, acteurs internes et externes,</w:t>
            </w:r>
            <w:r w:rsidR="00AC56C9">
              <w:rPr>
                <w:rStyle w:val="Aucun"/>
              </w:rPr>
              <w:t xml:space="preserve"> diagrammes,</w:t>
            </w:r>
            <w:r w:rsidR="00146BFE">
              <w:rPr>
                <w:rStyle w:val="Aucun"/>
              </w:rPr>
              <w:t xml:space="preserve"> application métier,</w:t>
            </w:r>
            <w:r>
              <w:rPr>
                <w:rStyle w:val="Aucun"/>
              </w:rPr>
              <w:t xml:space="preserve"> activités, flux, stocks, variables, algorithme</w:t>
            </w:r>
          </w:p>
        </w:tc>
      </w:tr>
      <w:tr w:rsidR="004911F6" w14:paraId="4E3D0EA7" w14:textId="77777777">
        <w:trPr>
          <w:trHeight w:val="22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7F3D74E4" w14:textId="77777777" w:rsidR="004911F6" w:rsidRDefault="00AB3243">
            <w:r>
              <w:rPr>
                <w:rStyle w:val="Aucun"/>
                <w:b/>
                <w:bCs/>
                <w:color w:val="990033"/>
                <w:sz w:val="18"/>
                <w:szCs w:val="18"/>
                <w:u w:color="990033"/>
              </w:rPr>
              <w:lastRenderedPageBreak/>
              <w:t>Durée</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73BA5433" w14:textId="2FAED331" w:rsidR="004911F6" w:rsidRDefault="00AB3243">
            <w:r>
              <w:rPr>
                <w:rStyle w:val="Aucun"/>
              </w:rPr>
              <w:t>3 heures</w:t>
            </w:r>
          </w:p>
        </w:tc>
      </w:tr>
      <w:tr w:rsidR="004911F6" w14:paraId="6DDB8294" w14:textId="77777777">
        <w:trPr>
          <w:trHeight w:val="22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17680CB0" w14:textId="77777777" w:rsidR="004911F6" w:rsidRDefault="00AB3243">
            <w:r>
              <w:rPr>
                <w:rStyle w:val="Aucun"/>
                <w:b/>
                <w:bCs/>
                <w:color w:val="990033"/>
                <w:sz w:val="18"/>
                <w:szCs w:val="18"/>
                <w:u w:color="990033"/>
              </w:rPr>
              <w:t>Auteur(s)</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0DBB849F" w14:textId="3EEA348C" w:rsidR="004911F6" w:rsidRDefault="00AB3243">
            <w:r>
              <w:rPr>
                <w:rStyle w:val="Aucun"/>
              </w:rPr>
              <w:t>Sébastien HENRIOT</w:t>
            </w:r>
            <w:r w:rsidR="001823A4">
              <w:rPr>
                <w:rStyle w:val="Aucun"/>
              </w:rPr>
              <w:t xml:space="preserve"> avec les relectures de Christine Frodeau, Eric Deschaintre, Jean-Pierre Souvanne</w:t>
            </w:r>
            <w:r w:rsidR="006E5128">
              <w:rPr>
                <w:rStyle w:val="Aucun"/>
              </w:rPr>
              <w:t xml:space="preserve">, </w:t>
            </w:r>
            <w:r w:rsidR="001823A4">
              <w:rPr>
                <w:rStyle w:val="Aucun"/>
              </w:rPr>
              <w:t>Yann Barrot</w:t>
            </w:r>
            <w:r w:rsidR="00E52112">
              <w:rPr>
                <w:rStyle w:val="Aucun"/>
              </w:rPr>
              <w:t xml:space="preserve">, </w:t>
            </w:r>
            <w:r w:rsidR="006E5128">
              <w:rPr>
                <w:rStyle w:val="Aucun"/>
              </w:rPr>
              <w:t>Christian Draux</w:t>
            </w:r>
            <w:r w:rsidR="00E52112">
              <w:rPr>
                <w:rStyle w:val="Aucun"/>
              </w:rPr>
              <w:t xml:space="preserve"> et Valéry Tschaen</w:t>
            </w:r>
            <w:r w:rsidR="006E5128">
              <w:rPr>
                <w:rStyle w:val="Aucun"/>
              </w:rPr>
              <w:t xml:space="preserve"> que je remercie.</w:t>
            </w:r>
          </w:p>
        </w:tc>
      </w:tr>
      <w:tr w:rsidR="004911F6" w14:paraId="263BFFAA" w14:textId="77777777">
        <w:trPr>
          <w:trHeight w:val="228"/>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192D5829" w14:textId="77777777" w:rsidR="004911F6" w:rsidRDefault="00AB3243">
            <w:r>
              <w:rPr>
                <w:rStyle w:val="Aucun"/>
                <w:b/>
                <w:bCs/>
                <w:color w:val="990033"/>
                <w:sz w:val="18"/>
                <w:szCs w:val="18"/>
                <w:u w:color="990033"/>
              </w:rPr>
              <w:t>Version</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7B9BE20D" w14:textId="77777777" w:rsidR="004911F6" w:rsidRDefault="00AB3243">
            <w:r>
              <w:rPr>
                <w:rStyle w:val="Aucun"/>
              </w:rPr>
              <w:t>v 1.0</w:t>
            </w:r>
          </w:p>
        </w:tc>
      </w:tr>
      <w:tr w:rsidR="004911F6" w14:paraId="5793041F" w14:textId="77777777">
        <w:trPr>
          <w:trHeight w:val="409"/>
        </w:trPr>
        <w:tc>
          <w:tcPr>
            <w:tcW w:w="1868"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66CBE8CF" w14:textId="77777777" w:rsidR="004911F6" w:rsidRDefault="00AB3243">
            <w:r>
              <w:rPr>
                <w:rStyle w:val="Aucun"/>
                <w:b/>
                <w:bCs/>
                <w:color w:val="990033"/>
                <w:sz w:val="18"/>
                <w:szCs w:val="18"/>
                <w:u w:color="990033"/>
              </w:rPr>
              <w:t>Date de publication</w:t>
            </w:r>
          </w:p>
        </w:tc>
        <w:tc>
          <w:tcPr>
            <w:tcW w:w="7352" w:type="dxa"/>
            <w:tcBorders>
              <w:top w:val="single" w:sz="6" w:space="0" w:color="000080"/>
              <w:left w:val="single" w:sz="6" w:space="0" w:color="000080"/>
              <w:bottom w:val="single" w:sz="6" w:space="0" w:color="000080"/>
              <w:right w:val="single" w:sz="6" w:space="0" w:color="000080"/>
            </w:tcBorders>
            <w:shd w:val="clear" w:color="auto" w:fill="auto"/>
            <w:tcMar>
              <w:top w:w="80" w:type="dxa"/>
              <w:left w:w="80" w:type="dxa"/>
              <w:bottom w:w="80" w:type="dxa"/>
              <w:right w:w="80" w:type="dxa"/>
            </w:tcMar>
          </w:tcPr>
          <w:p w14:paraId="37AF350D" w14:textId="77777777" w:rsidR="004911F6" w:rsidRDefault="00BE117F">
            <w:r>
              <w:t xml:space="preserve">Décembre </w:t>
            </w:r>
            <w:r w:rsidR="00366D80">
              <w:t>201</w:t>
            </w:r>
            <w:r w:rsidR="0053538E">
              <w:t>9</w:t>
            </w:r>
          </w:p>
        </w:tc>
      </w:tr>
    </w:tbl>
    <w:p w14:paraId="511564B6" w14:textId="77777777" w:rsidR="004911F6" w:rsidRDefault="00AB3243">
      <w:r>
        <w:rPr>
          <w:rFonts w:ascii="Arial Unicode MS" w:hAnsi="Arial Unicode MS"/>
        </w:rPr>
        <w:br w:type="page"/>
      </w:r>
    </w:p>
    <w:p w14:paraId="3CC585DD" w14:textId="77777777" w:rsidR="004911F6" w:rsidRDefault="00AB3243">
      <w:r>
        <w:rPr>
          <w:rStyle w:val="Aucun"/>
          <w:color w:val="008000"/>
          <w:u w:color="008000"/>
        </w:rPr>
        <w:lastRenderedPageBreak/>
        <w:t>Par mesure de simplification, les données et processus de ce contexte ne sont que pure fiction.</w:t>
      </w:r>
    </w:p>
    <w:p w14:paraId="00AD50C5" w14:textId="77777777" w:rsidR="004911F6" w:rsidRDefault="004911F6"/>
    <w:p w14:paraId="1400551C" w14:textId="77777777" w:rsidR="004911F6" w:rsidRDefault="00AB3243">
      <w:pPr>
        <w:pStyle w:val="Titre4"/>
        <w:numPr>
          <w:ilvl w:val="3"/>
          <w:numId w:val="2"/>
        </w:numPr>
      </w:pPr>
      <w:r>
        <w:t xml:space="preserve">Analyse du nouveau processus de </w:t>
      </w:r>
      <w:r w:rsidR="008736F0">
        <w:t>réapprovisionnement</w:t>
      </w:r>
    </w:p>
    <w:p w14:paraId="6BCDC7D8" w14:textId="77777777" w:rsidR="004911F6" w:rsidRDefault="00AB3243">
      <w:r>
        <w:t xml:space="preserve">L’entreprise de vente de fruits et légumes « Primeur &amp; Cie » souhaite améliorer son processus de </w:t>
      </w:r>
      <w:r w:rsidR="008736F0">
        <w:t xml:space="preserve">réapprovisionnement </w:t>
      </w:r>
      <w:r>
        <w:t>qui prend actuellement trop de temps selon le dirigeant</w:t>
      </w:r>
      <w:r w:rsidR="00286F57">
        <w:t>. Celui-ci</w:t>
      </w:r>
      <w:r>
        <w:t xml:space="preserve"> estime</w:t>
      </w:r>
      <w:r w:rsidR="00286F57">
        <w:t>,</w:t>
      </w:r>
      <w:r>
        <w:t xml:space="preserve"> </w:t>
      </w:r>
      <w:r w:rsidR="00F778CC">
        <w:t>qu’</w:t>
      </w:r>
      <w:r w:rsidR="00F778CC" w:rsidRPr="00286F57">
        <w:t>aujourd’hui</w:t>
      </w:r>
      <w:r w:rsidR="00286F57">
        <w:t xml:space="preserve">, pour rester compétitive, </w:t>
      </w:r>
      <w:r>
        <w:t>une entreprise doit être réactive face à la demande de</w:t>
      </w:r>
      <w:r w:rsidR="00286F57">
        <w:t xml:space="preserve"> ses</w:t>
      </w:r>
      <w:r>
        <w:t xml:space="preserve"> clients</w:t>
      </w:r>
      <w:r w:rsidR="00286F57">
        <w:t>.</w:t>
      </w:r>
    </w:p>
    <w:p w14:paraId="5078A968" w14:textId="77777777" w:rsidR="004911F6" w:rsidRDefault="004911F6"/>
    <w:p w14:paraId="4007EDA6" w14:textId="77777777" w:rsidR="004911F6" w:rsidRDefault="00AB3243">
      <w:r>
        <w:t xml:space="preserve">Pour répondre à ce besoin, le dirigeant souhaite que la demande de </w:t>
      </w:r>
      <w:r w:rsidR="00DF53F6">
        <w:t xml:space="preserve">réapprovisionnement </w:t>
      </w:r>
      <w:r>
        <w:t>se fasse de manière automatique par l’intermédiaire d’un logiciel de caisse enregistreuse.</w:t>
      </w:r>
    </w:p>
    <w:p w14:paraId="0B34BE3E" w14:textId="77777777" w:rsidR="004911F6" w:rsidRDefault="004911F6"/>
    <w:p w14:paraId="01730833" w14:textId="77777777" w:rsidR="00286F57" w:rsidRDefault="00286F57">
      <w:r>
        <w:t xml:space="preserve">Votre mission sera de </w:t>
      </w:r>
      <w:r w:rsidR="006E5128">
        <w:t>créer et d’apporter les modifications successives du</w:t>
      </w:r>
      <w:r>
        <w:t xml:space="preserve"> logiciel de caisse enregistreuse pour qu'il réponde au fonctionnement souhaité de l</w:t>
      </w:r>
      <w:r w:rsidR="001F16EF">
        <w:t>'entreprise</w:t>
      </w:r>
      <w:r>
        <w:t xml:space="preserve">. </w:t>
      </w:r>
    </w:p>
    <w:p w14:paraId="350E3E6E" w14:textId="77777777" w:rsidR="00286F57" w:rsidRDefault="00286F57"/>
    <w:p w14:paraId="7E7DDAC0" w14:textId="77777777" w:rsidR="004911F6" w:rsidRDefault="00AB3243">
      <w:r>
        <w:t>Vous devez</w:t>
      </w:r>
      <w:r w:rsidR="001F16EF">
        <w:t xml:space="preserve"> donc, dans un premier temps, </w:t>
      </w:r>
      <w:r>
        <w:t xml:space="preserve">étudier plus en détail </w:t>
      </w:r>
      <w:r w:rsidR="001F16EF">
        <w:t xml:space="preserve">ce </w:t>
      </w:r>
      <w:r w:rsidR="00084F21">
        <w:t>nouveau fonctionnement</w:t>
      </w:r>
      <w:r>
        <w:t xml:space="preserve">. </w:t>
      </w:r>
      <w:r w:rsidR="001F16EF">
        <w:t xml:space="preserve">Le dirigeant </w:t>
      </w:r>
      <w:r>
        <w:t>vous a laissé des notes quant à sa perception des choses (</w:t>
      </w:r>
      <w:r w:rsidR="00937874">
        <w:t xml:space="preserve">annexe </w:t>
      </w:r>
      <w:r>
        <w:t xml:space="preserve">1 : </w:t>
      </w:r>
      <w:hyperlink w:anchor="Ref476071572" w:history="1">
        <w:r>
          <w:t>Notes du dirigeant</w:t>
        </w:r>
      </w:hyperlink>
      <w:r>
        <w:t>).</w:t>
      </w:r>
    </w:p>
    <w:p w14:paraId="3D3DE675" w14:textId="77777777" w:rsidR="004911F6" w:rsidRDefault="00AB3243" w:rsidP="00366D80">
      <w:r>
        <w:t xml:space="preserve"> </w:t>
      </w:r>
    </w:p>
    <w:p w14:paraId="0ABEEB8D" w14:textId="77777777" w:rsidR="001F16EF" w:rsidRDefault="001F16EF" w:rsidP="00366D80">
      <w:r w:rsidRPr="00B617CB">
        <w:rPr>
          <w:b/>
          <w:u w:val="single"/>
        </w:rPr>
        <w:t xml:space="preserve">Travail à </w:t>
      </w:r>
      <w:r w:rsidR="004E387E">
        <w:rPr>
          <w:b/>
          <w:u w:val="single"/>
        </w:rPr>
        <w:t>faire 1</w:t>
      </w:r>
    </w:p>
    <w:p w14:paraId="595F39EB" w14:textId="77777777" w:rsidR="004911F6" w:rsidRDefault="00AB3243">
      <w:pPr>
        <w:numPr>
          <w:ilvl w:val="1"/>
          <w:numId w:val="4"/>
        </w:numPr>
      </w:pPr>
      <w:r>
        <w:t>Distinguez les acteurs internes des acteurs externes.</w:t>
      </w:r>
    </w:p>
    <w:p w14:paraId="353DC0F7" w14:textId="77777777" w:rsidR="004911F6" w:rsidRDefault="00AB3243">
      <w:pPr>
        <w:numPr>
          <w:ilvl w:val="1"/>
          <w:numId w:val="4"/>
        </w:numPr>
      </w:pPr>
      <w:r>
        <w:t>Repérez les différentes étapes du nouveau processus de réapprovisionnement (de l’achat jusqu’à la livraison du colis).</w:t>
      </w:r>
    </w:p>
    <w:p w14:paraId="1D20A058" w14:textId="77777777" w:rsidR="004911F6" w:rsidRDefault="00AB3243">
      <w:pPr>
        <w:numPr>
          <w:ilvl w:val="1"/>
          <w:numId w:val="4"/>
        </w:numPr>
      </w:pPr>
      <w:r>
        <w:t xml:space="preserve">Complétez le schéma du nouveau processus (annexe 2 </w:t>
      </w:r>
      <w:hyperlink w:anchor="Ref476076522" w:history="1">
        <w:r>
          <w:t>Schéma du nouveau processus (à compléter)</w:t>
        </w:r>
      </w:hyperlink>
      <w:r>
        <w:t>, vous pouvez vous aider du schéma de l’annexe 7).</w:t>
      </w:r>
    </w:p>
    <w:p w14:paraId="07B416EE" w14:textId="77777777" w:rsidR="004911F6" w:rsidRDefault="00AB3243">
      <w:pPr>
        <w:numPr>
          <w:ilvl w:val="1"/>
          <w:numId w:val="4"/>
        </w:numPr>
      </w:pPr>
      <w:r>
        <w:t>En quoi ce nouveau processus peut-il alléger ou améliorer :</w:t>
      </w:r>
    </w:p>
    <w:p w14:paraId="22E05C77" w14:textId="77777777" w:rsidR="004911F6" w:rsidRDefault="00AB3243">
      <w:pPr>
        <w:numPr>
          <w:ilvl w:val="2"/>
          <w:numId w:val="4"/>
        </w:numPr>
      </w:pPr>
      <w:r>
        <w:t>la circulation de l’information,</w:t>
      </w:r>
    </w:p>
    <w:p w14:paraId="1447F6F5" w14:textId="77777777" w:rsidR="004911F6" w:rsidRDefault="00AB3243">
      <w:pPr>
        <w:numPr>
          <w:ilvl w:val="2"/>
          <w:numId w:val="4"/>
        </w:numPr>
      </w:pPr>
      <w:r>
        <w:t>l’organisation du travail,</w:t>
      </w:r>
    </w:p>
    <w:p w14:paraId="27D9D18C" w14:textId="77777777" w:rsidR="004911F6" w:rsidRDefault="00AB3243">
      <w:pPr>
        <w:numPr>
          <w:ilvl w:val="2"/>
          <w:numId w:val="4"/>
        </w:numPr>
      </w:pPr>
      <w:r>
        <w:t>le rôle des différents acteurs ?</w:t>
      </w:r>
    </w:p>
    <w:p w14:paraId="6A48B8B4" w14:textId="77777777" w:rsidR="004911F6" w:rsidRDefault="004911F6"/>
    <w:p w14:paraId="62BC84C3" w14:textId="3822F1CE" w:rsidR="004911F6" w:rsidRDefault="00AB3243" w:rsidP="009F35C6">
      <w:pPr>
        <w:numPr>
          <w:ilvl w:val="1"/>
          <w:numId w:val="4"/>
        </w:numPr>
      </w:pPr>
      <w:r>
        <w:t>Après avoir étudié la manière dont se construi</w:t>
      </w:r>
      <w:r w:rsidR="0045513B">
        <w:t>t</w:t>
      </w:r>
      <w:r>
        <w:t xml:space="preserve"> </w:t>
      </w:r>
      <w:r w:rsidR="0045513B">
        <w:t xml:space="preserve">un </w:t>
      </w:r>
      <w:r>
        <w:t xml:space="preserve">diagramme des flux et </w:t>
      </w:r>
      <w:r w:rsidR="0045513B">
        <w:t xml:space="preserve">un </w:t>
      </w:r>
      <w:r>
        <w:t>diagramme événement-résultat en annexes 3 et 4, complétez ces deux diagrammes sur les annexes 5 et 6.</w:t>
      </w:r>
    </w:p>
    <w:p w14:paraId="1D690CC8" w14:textId="77777777" w:rsidR="009F35C6" w:rsidRDefault="009F35C6">
      <w:pPr>
        <w:jc w:val="left"/>
        <w:rPr>
          <w:b/>
          <w:bCs/>
          <w:color w:val="660066"/>
          <w:sz w:val="28"/>
          <w:szCs w:val="28"/>
          <w:u w:color="660066"/>
        </w:rPr>
      </w:pPr>
      <w:r>
        <w:br w:type="page"/>
      </w:r>
    </w:p>
    <w:p w14:paraId="6684D79F" w14:textId="4C781578" w:rsidR="005F58AC" w:rsidRDefault="00AB3243" w:rsidP="00D22F84">
      <w:pPr>
        <w:pStyle w:val="Titre4"/>
        <w:numPr>
          <w:ilvl w:val="3"/>
          <w:numId w:val="7"/>
        </w:numPr>
      </w:pPr>
      <w:r>
        <w:lastRenderedPageBreak/>
        <w:t>Création de l’interface de la caisse enregistreuse</w:t>
      </w:r>
    </w:p>
    <w:p w14:paraId="1150C947" w14:textId="77777777" w:rsidR="004911F6" w:rsidRDefault="00AB3243">
      <w:r>
        <w:t>Vous vous lancez dans la création de l’application de caisse enregistreuse pour la vente des fruits.</w:t>
      </w:r>
    </w:p>
    <w:p w14:paraId="63466C74" w14:textId="77777777" w:rsidR="004911F6" w:rsidRDefault="00AB3243">
      <w:r>
        <w:t xml:space="preserve">Vous devez créer l’algorithme (voir annexe 7 </w:t>
      </w:r>
      <w:hyperlink w:anchor="Ref476079883" w:history="1">
        <w:r>
          <w:t>Qu’est-ce qu’un algorithme ?</w:t>
        </w:r>
      </w:hyperlink>
      <w:r>
        <w:t>) à l’aide de l’application Scratch</w:t>
      </w:r>
      <w:r w:rsidR="00DF53F6">
        <w:t>.</w:t>
      </w:r>
    </w:p>
    <w:p w14:paraId="1FBB78CE" w14:textId="77777777" w:rsidR="004911F6" w:rsidRDefault="004911F6"/>
    <w:p w14:paraId="7616486E" w14:textId="77777777" w:rsidR="004911F6" w:rsidRDefault="00AB3243">
      <w:r>
        <w:t xml:space="preserve">Cette application doit permettre de générer un montant total à payer une fois les prix indiqués dans le programme et les quantités sélectionnées (on </w:t>
      </w:r>
      <w:r w:rsidR="00D777DE">
        <w:t xml:space="preserve">clique </w:t>
      </w:r>
      <w:r>
        <w:t>sur l’icône représentant le fruit pour ajouter une quantité).</w:t>
      </w:r>
    </w:p>
    <w:p w14:paraId="4FE59CBF" w14:textId="77777777" w:rsidR="004911F6" w:rsidRDefault="00AB3243">
      <w:pPr>
        <w:jc w:val="center"/>
      </w:pPr>
      <w:r>
        <w:t xml:space="preserve"> </w:t>
      </w:r>
      <w:r w:rsidR="00362879">
        <w:rPr>
          <w:noProof/>
        </w:rPr>
        <w:drawing>
          <wp:inline distT="0" distB="0" distL="0" distR="0" wp14:anchorId="502CB400" wp14:editId="5E023F56">
            <wp:extent cx="4648200" cy="35242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648200" cy="3524250"/>
                    </a:xfrm>
                    <a:prstGeom prst="rect">
                      <a:avLst/>
                    </a:prstGeom>
                  </pic:spPr>
                </pic:pic>
              </a:graphicData>
            </a:graphic>
          </wp:inline>
        </w:drawing>
      </w:r>
    </w:p>
    <w:p w14:paraId="36BB1DBC" w14:textId="77777777" w:rsidR="0045513B" w:rsidRDefault="0045513B">
      <w:pPr>
        <w:jc w:val="center"/>
      </w:pPr>
    </w:p>
    <w:p w14:paraId="437080AD" w14:textId="77777777" w:rsidR="0045513B" w:rsidRPr="001D15A6" w:rsidRDefault="0045513B" w:rsidP="0045513B">
      <w:pPr>
        <w:jc w:val="left"/>
        <w:rPr>
          <w:b/>
          <w:u w:val="single"/>
        </w:rPr>
      </w:pPr>
      <w:r w:rsidRPr="001D15A6">
        <w:rPr>
          <w:b/>
          <w:u w:val="single"/>
        </w:rPr>
        <w:t xml:space="preserve">Travail à </w:t>
      </w:r>
      <w:r w:rsidR="004E387E">
        <w:rPr>
          <w:b/>
          <w:u w:val="single"/>
        </w:rPr>
        <w:t>faire 2</w:t>
      </w:r>
    </w:p>
    <w:p w14:paraId="4E053C59" w14:textId="77777777" w:rsidR="004911F6" w:rsidRDefault="00AB3243" w:rsidP="00CB4A2A">
      <w:pPr>
        <w:numPr>
          <w:ilvl w:val="2"/>
          <w:numId w:val="9"/>
        </w:numPr>
        <w:ind w:left="577"/>
        <w:jc w:val="left"/>
      </w:pPr>
      <w:r>
        <w:t>Importez le projet fourni par votre enseignant (fichier ‘caisse_enregistreuse_elv.sb</w:t>
      </w:r>
      <w:r w:rsidR="008567C4">
        <w:t>3</w:t>
      </w:r>
      <w:r>
        <w:t>’).</w:t>
      </w:r>
    </w:p>
    <w:p w14:paraId="39E8F175" w14:textId="77777777" w:rsidR="004911F6" w:rsidRDefault="00362879" w:rsidP="00CB4A2A">
      <w:pPr>
        <w:jc w:val="left"/>
      </w:pPr>
      <w:r>
        <w:rPr>
          <w:noProof/>
        </w:rPr>
        <w:drawing>
          <wp:inline distT="0" distB="0" distL="0" distR="0" wp14:anchorId="1744B032" wp14:editId="41281B7F">
            <wp:extent cx="2173184" cy="950768"/>
            <wp:effectExtent l="0" t="0" r="0" b="190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173922" cy="951091"/>
                    </a:xfrm>
                    <a:prstGeom prst="rect">
                      <a:avLst/>
                    </a:prstGeom>
                  </pic:spPr>
                </pic:pic>
              </a:graphicData>
            </a:graphic>
          </wp:inline>
        </w:drawing>
      </w:r>
    </w:p>
    <w:p w14:paraId="3883E827" w14:textId="68D76E0B" w:rsidR="004E387E" w:rsidRDefault="00AB3243" w:rsidP="005F58AC">
      <w:pPr>
        <w:numPr>
          <w:ilvl w:val="2"/>
          <w:numId w:val="9"/>
        </w:numPr>
        <w:ind w:left="577"/>
        <w:jc w:val="left"/>
      </w:pPr>
      <w:r>
        <w:t xml:space="preserve">Après avoir pris le temps de découvrir l’interface du logiciel Scratch (voir l’annexe 8 </w:t>
      </w:r>
      <w:hyperlink w:anchor="Ref476080054" w:history="1">
        <w:r>
          <w:t>Prise en main de Scratch</w:t>
        </w:r>
      </w:hyperlink>
      <w:r w:rsidR="00AB4AF4">
        <w:t xml:space="preserve"> et </w:t>
      </w:r>
      <w:r w:rsidR="00122107">
        <w:t xml:space="preserve">le </w:t>
      </w:r>
      <w:r w:rsidR="00AB4AF4">
        <w:t>diaporama</w:t>
      </w:r>
      <w:r>
        <w:t xml:space="preserve">), </w:t>
      </w:r>
      <w:proofErr w:type="gramStart"/>
      <w:r>
        <w:t>faites en</w:t>
      </w:r>
      <w:proofErr w:type="gramEnd"/>
      <w:r>
        <w:t xml:space="preserve"> sorte que lorsque vous </w:t>
      </w:r>
      <w:r w:rsidR="00117F13">
        <w:t>(re)</w:t>
      </w:r>
      <w:r w:rsidR="004D6F9E">
        <w:t xml:space="preserve">lancez </w:t>
      </w:r>
      <w:r>
        <w:t>le programme (clic sur le drapeau vert)</w:t>
      </w:r>
      <w:r w:rsidR="004E387E">
        <w:t xml:space="preserve"> :</w:t>
      </w:r>
    </w:p>
    <w:p w14:paraId="376DE10F" w14:textId="77777777" w:rsidR="004E387E" w:rsidRDefault="00AB3243" w:rsidP="004E387E">
      <w:pPr>
        <w:numPr>
          <w:ilvl w:val="3"/>
          <w:numId w:val="9"/>
        </w:numPr>
        <w:ind w:left="1276"/>
        <w:jc w:val="left"/>
      </w:pPr>
      <w:r>
        <w:t xml:space="preserve"> les prix des fruits </w:t>
      </w:r>
      <w:r w:rsidR="004D6F9E">
        <w:t>so</w:t>
      </w:r>
      <w:r w:rsidR="00117F13">
        <w:t>ient</w:t>
      </w:r>
      <w:r w:rsidR="004D6F9E">
        <w:t xml:space="preserve"> initialisés</w:t>
      </w:r>
      <w:r>
        <w:t xml:space="preserve"> (Pommes : 1,5 - Oranges : 2,5 - Pastèques : 3 - Bananes : 4</w:t>
      </w:r>
      <w:r w:rsidR="004E387E">
        <w:t>)</w:t>
      </w:r>
      <w:r>
        <w:t xml:space="preserve"> </w:t>
      </w:r>
    </w:p>
    <w:p w14:paraId="0D5FBB78" w14:textId="77777777" w:rsidR="004911F6" w:rsidRDefault="00AB3243" w:rsidP="001D15A6">
      <w:pPr>
        <w:numPr>
          <w:ilvl w:val="3"/>
          <w:numId w:val="9"/>
        </w:numPr>
        <w:ind w:left="1276"/>
        <w:jc w:val="left"/>
      </w:pPr>
      <w:r>
        <w:t>les quantités de fruit se mettent à zéro.</w:t>
      </w:r>
    </w:p>
    <w:p w14:paraId="2CA794DB" w14:textId="77777777" w:rsidR="004911F6" w:rsidRDefault="004911F6" w:rsidP="00CB4A2A">
      <w:pPr>
        <w:jc w:val="left"/>
      </w:pPr>
    </w:p>
    <w:p w14:paraId="34065A1E" w14:textId="77777777" w:rsidR="004911F6" w:rsidRDefault="00AB3243" w:rsidP="00CB4A2A">
      <w:pPr>
        <w:numPr>
          <w:ilvl w:val="2"/>
          <w:numId w:val="9"/>
        </w:numPr>
        <w:ind w:left="577"/>
        <w:jc w:val="left"/>
      </w:pPr>
      <w:r>
        <w:t>Programmez chaque fruit afin que les quantités augmentent lors de chaque clic de l’utilisateur.</w:t>
      </w:r>
    </w:p>
    <w:p w14:paraId="72BC1274" w14:textId="77777777" w:rsidR="001D521D" w:rsidRDefault="00AB3243" w:rsidP="00AE7958">
      <w:pPr>
        <w:numPr>
          <w:ilvl w:val="2"/>
          <w:numId w:val="9"/>
        </w:numPr>
        <w:ind w:left="577"/>
      </w:pPr>
      <w:r>
        <w:t>Créez une</w:t>
      </w:r>
      <w:r w:rsidR="00351F40">
        <w:t xml:space="preserve"> nouvelle</w:t>
      </w:r>
      <w:r>
        <w:t xml:space="preserve"> variable « montant à payer » qui s’affiche lorsque le vendeur valide la commande (bouton vert) et qui indique au vendeur la somme totale que le client doit</w:t>
      </w:r>
      <w:r w:rsidR="0042380E">
        <w:t xml:space="preserve"> payer</w:t>
      </w:r>
      <w:r>
        <w:t>.</w:t>
      </w:r>
    </w:p>
    <w:p w14:paraId="341CD903" w14:textId="77777777" w:rsidR="004911F6" w:rsidRDefault="004911F6">
      <w:pPr>
        <w:ind w:left="1134"/>
        <w:jc w:val="left"/>
      </w:pPr>
    </w:p>
    <w:p w14:paraId="51BE1F15" w14:textId="77777777" w:rsidR="004911F6" w:rsidRDefault="00AB3243">
      <w:pPr>
        <w:pStyle w:val="titrepartie"/>
      </w:pPr>
      <w:r>
        <w:rPr>
          <w:rFonts w:ascii="Arial Unicode MS" w:hAnsi="Arial Unicode MS"/>
          <w:b w:val="0"/>
          <w:bCs w:val="0"/>
        </w:rPr>
        <w:br w:type="page"/>
      </w:r>
    </w:p>
    <w:p w14:paraId="6C37D465" w14:textId="77777777" w:rsidR="004911F6" w:rsidRDefault="00AB3243">
      <w:pPr>
        <w:pStyle w:val="Titre4"/>
        <w:numPr>
          <w:ilvl w:val="3"/>
          <w:numId w:val="12"/>
        </w:numPr>
      </w:pPr>
      <w:r>
        <w:lastRenderedPageBreak/>
        <w:t>Intégration d’un système de gestion des stocks</w:t>
      </w:r>
    </w:p>
    <w:p w14:paraId="34DC15BC" w14:textId="77777777" w:rsidR="004911F6" w:rsidRDefault="00AB3243" w:rsidP="00366D80">
      <w:r>
        <w:t>Il s’agit d’ajouter à votre programme une solution de gestion des stocks et un système de réapprovisionnement.</w:t>
      </w:r>
    </w:p>
    <w:p w14:paraId="7A3AAEA0" w14:textId="77777777" w:rsidR="004D6F9E" w:rsidRDefault="004D6F9E" w:rsidP="00366D80"/>
    <w:p w14:paraId="384A2E74" w14:textId="77777777" w:rsidR="004D6F9E" w:rsidRPr="001D15A6" w:rsidRDefault="004D6F9E" w:rsidP="00366D80">
      <w:pPr>
        <w:rPr>
          <w:b/>
          <w:u w:val="single"/>
        </w:rPr>
      </w:pPr>
      <w:r w:rsidRPr="001D15A6">
        <w:rPr>
          <w:b/>
          <w:u w:val="single"/>
        </w:rPr>
        <w:t>Travail à faire 3</w:t>
      </w:r>
    </w:p>
    <w:p w14:paraId="10E4FB93" w14:textId="77777777" w:rsidR="004911F6" w:rsidRDefault="00AB3243" w:rsidP="00CB4A2A">
      <w:pPr>
        <w:numPr>
          <w:ilvl w:val="0"/>
          <w:numId w:val="28"/>
        </w:numPr>
        <w:ind w:left="567" w:hanging="567"/>
      </w:pPr>
      <w:r>
        <w:t>Créez autant de variables (</w:t>
      </w:r>
      <w:r w:rsidR="006E7250">
        <w:rPr>
          <w:noProof/>
        </w:rPr>
        <w:drawing>
          <wp:inline distT="0" distB="0" distL="0" distR="0" wp14:anchorId="1BAAA612" wp14:editId="7CB1B210">
            <wp:extent cx="419232" cy="294198"/>
            <wp:effectExtent l="0" t="0" r="0" b="0"/>
            <wp:docPr id="1073741839" name="Imag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20736" cy="295254"/>
                    </a:xfrm>
                    <a:prstGeom prst="rect">
                      <a:avLst/>
                    </a:prstGeom>
                  </pic:spPr>
                </pic:pic>
              </a:graphicData>
            </a:graphic>
          </wp:inline>
        </w:drawing>
      </w:r>
      <w:r>
        <w:t>) que nécessaire pour pouvoir gérer tous les stocks de</w:t>
      </w:r>
      <w:r w:rsidR="00CB4A2A">
        <w:t xml:space="preserve"> </w:t>
      </w:r>
      <w:r>
        <w:t>fruits et légumes (dans l’annexe 7, les ingrédients sont comparables à des variables).</w:t>
      </w:r>
    </w:p>
    <w:p w14:paraId="3B93EB4D" w14:textId="77777777" w:rsidR="004911F6" w:rsidRDefault="00AB3243" w:rsidP="00CB4A2A">
      <w:pPr>
        <w:numPr>
          <w:ilvl w:val="0"/>
          <w:numId w:val="28"/>
        </w:numPr>
        <w:ind w:left="567" w:hanging="567"/>
      </w:pPr>
      <w:r>
        <w:t>Initialisez les stocks à 5 au lancement du programme.</w:t>
      </w:r>
    </w:p>
    <w:p w14:paraId="34B6CBF4" w14:textId="77777777" w:rsidR="004911F6" w:rsidRDefault="00AB3243" w:rsidP="00CB4A2A">
      <w:pPr>
        <w:numPr>
          <w:ilvl w:val="0"/>
          <w:numId w:val="28"/>
        </w:numPr>
        <w:ind w:left="567" w:hanging="567"/>
      </w:pPr>
      <w:r>
        <w:t>Programmez ces variables afin qu’elles se mettent à jour automatiquement lorsque des ventes sont réalisées</w:t>
      </w:r>
      <w:r w:rsidR="00CD68D4">
        <w:t xml:space="preserve"> (un fruit cliqué = une quantité en moins)</w:t>
      </w:r>
      <w:r>
        <w:t>.</w:t>
      </w:r>
    </w:p>
    <w:p w14:paraId="63BB2774" w14:textId="77777777" w:rsidR="004911F6" w:rsidRDefault="00AB3243" w:rsidP="00CB4A2A">
      <w:pPr>
        <w:numPr>
          <w:ilvl w:val="0"/>
          <w:numId w:val="28"/>
        </w:numPr>
        <w:ind w:left="567" w:hanging="567"/>
      </w:pPr>
      <w:r>
        <w:t>Faites en sorte que lorsqu’un niveau de stock devient bas (inférieur ou égal à 2) une alerte automatique vous indique que vous devez passer commande.</w:t>
      </w:r>
    </w:p>
    <w:p w14:paraId="1DE588DA" w14:textId="77777777" w:rsidR="004D0F17" w:rsidRPr="00366D80" w:rsidRDefault="004D0F17" w:rsidP="00CB4A2A">
      <w:pPr>
        <w:pStyle w:val="Paragraphedeliste"/>
        <w:numPr>
          <w:ilvl w:val="0"/>
          <w:numId w:val="28"/>
        </w:numPr>
        <w:ind w:left="567" w:hanging="567"/>
        <w:rPr>
          <w:rFonts w:eastAsia="Arial Unicode MS" w:cs="Arial Unicode MS"/>
        </w:rPr>
      </w:pPr>
      <w:r w:rsidRPr="00366D80">
        <w:rPr>
          <w:rFonts w:eastAsia="Arial Unicode MS" w:cs="Arial Unicode MS"/>
        </w:rPr>
        <w:t xml:space="preserve">Empêchez le fait de pouvoir </w:t>
      </w:r>
      <w:r w:rsidR="003111D0" w:rsidRPr="00366D80">
        <w:rPr>
          <w:rFonts w:eastAsia="Arial Unicode MS" w:cs="Arial Unicode MS"/>
        </w:rPr>
        <w:t>acheter</w:t>
      </w:r>
      <w:r w:rsidRPr="00366D80">
        <w:rPr>
          <w:rFonts w:eastAsia="Arial Unicode MS" w:cs="Arial Unicode MS"/>
        </w:rPr>
        <w:t xml:space="preserve"> des fruits lorsque le stock est nul</w:t>
      </w:r>
      <w:r w:rsidR="00CD68D4">
        <w:rPr>
          <w:rFonts w:eastAsia="Arial Unicode MS" w:cs="Arial Unicode MS"/>
        </w:rPr>
        <w:t>.</w:t>
      </w:r>
    </w:p>
    <w:p w14:paraId="27F4B4BA" w14:textId="6CDFBD01" w:rsidR="009F35C6" w:rsidRDefault="00AB3243" w:rsidP="009F35C6">
      <w:pPr>
        <w:numPr>
          <w:ilvl w:val="0"/>
          <w:numId w:val="28"/>
        </w:numPr>
        <w:ind w:left="567" w:hanging="567"/>
      </w:pPr>
      <w:r>
        <w:t>Vous pouvez passer une commande</w:t>
      </w:r>
      <w:r w:rsidR="00AE4E3D">
        <w:t xml:space="preserve"> de réapprovisionnement au fournisseur</w:t>
      </w:r>
      <w:r>
        <w:t xml:space="preserve"> en cliquant sur le camion</w:t>
      </w:r>
      <w:r w:rsidR="00677A84">
        <w:t xml:space="preserve"> (il faut alors faire en sorte que le camion ne soit plus caché au lancement du programme)</w:t>
      </w:r>
      <w:r>
        <w:t>. Au clic, la commande des produits dont le stock est insuffisant sera passée</w:t>
      </w:r>
      <w:r w:rsidR="00406201">
        <w:t xml:space="preserve"> afin d’obtenir 5 quantités supplémentaires</w:t>
      </w:r>
      <w:r>
        <w:t>.</w:t>
      </w:r>
    </w:p>
    <w:p w14:paraId="558337EC" w14:textId="77777777" w:rsidR="009F35C6" w:rsidRDefault="009F35C6">
      <w:pPr>
        <w:jc w:val="left"/>
        <w:rPr>
          <w:b/>
          <w:bCs/>
          <w:color w:val="660066"/>
          <w:sz w:val="28"/>
          <w:szCs w:val="28"/>
          <w:u w:color="660066"/>
        </w:rPr>
      </w:pPr>
      <w:r>
        <w:br w:type="page"/>
      </w:r>
    </w:p>
    <w:p w14:paraId="689A6A0F" w14:textId="2E3D05BE" w:rsidR="004911F6" w:rsidRDefault="00AB3243">
      <w:pPr>
        <w:pStyle w:val="Titre4"/>
        <w:numPr>
          <w:ilvl w:val="3"/>
          <w:numId w:val="16"/>
        </w:numPr>
      </w:pPr>
      <w:r>
        <w:lastRenderedPageBreak/>
        <w:t xml:space="preserve">Mise en place d’un </w:t>
      </w:r>
      <w:r w:rsidR="00DF53F6">
        <w:t xml:space="preserve">réapprovisionnement </w:t>
      </w:r>
      <w:r>
        <w:t>automatisé</w:t>
      </w:r>
    </w:p>
    <w:p w14:paraId="06E3BD9C" w14:textId="77777777" w:rsidR="004911F6" w:rsidRDefault="00AB3243">
      <w:r>
        <w:t>Jusqu’à présent, vous cliquiez sur le camion afin de vous réapprovisionner en fruits et légumes. Il s’agit maintenant d’améliorer légèrement ce programme en faisant en sorte qu’une commande soit passée de manière automatique dès que le stock d’un produit devient faible.</w:t>
      </w:r>
    </w:p>
    <w:p w14:paraId="69EDBC52" w14:textId="77777777" w:rsidR="004911F6" w:rsidRDefault="004911F6"/>
    <w:p w14:paraId="605E8DE6" w14:textId="77777777" w:rsidR="004911F6" w:rsidRDefault="00AB3243">
      <w:r>
        <w:t>Par ailleurs</w:t>
      </w:r>
      <w:r w:rsidR="003939AF">
        <w:t>,</w:t>
      </w:r>
      <w:r>
        <w:t xml:space="preserve"> et différemment de ce qui a été programmé en amont, le dirigeant vous informe que la capacité de stockage maximale pour chaque fruit n’est que de </w:t>
      </w:r>
      <w:r w:rsidR="00F5239B">
        <w:t>10</w:t>
      </w:r>
      <w:r>
        <w:t xml:space="preserve"> unités.</w:t>
      </w:r>
    </w:p>
    <w:p w14:paraId="267690EA" w14:textId="77777777" w:rsidR="004911F6" w:rsidRDefault="004911F6"/>
    <w:p w14:paraId="2DA22B1D" w14:textId="58CCFE64" w:rsidR="004911F6" w:rsidRDefault="00AB3243">
      <w:r>
        <w:rPr>
          <w:rStyle w:val="Aucun"/>
          <w:color w:val="008000"/>
          <w:u w:color="008000"/>
        </w:rPr>
        <w:t>Exemple</w:t>
      </w:r>
      <w:r w:rsidR="009F35C6">
        <w:rPr>
          <w:rStyle w:val="Aucun"/>
          <w:color w:val="008000"/>
          <w:u w:color="008000"/>
        </w:rPr>
        <w:t xml:space="preserve"> </w:t>
      </w:r>
      <w:r>
        <w:rPr>
          <w:rStyle w:val="Aucun"/>
          <w:color w:val="008000"/>
          <w:u w:color="008000"/>
        </w:rPr>
        <w:t>:</w:t>
      </w:r>
      <w:r w:rsidR="009F35C6">
        <w:rPr>
          <w:rStyle w:val="Aucun"/>
          <w:color w:val="008000"/>
          <w:u w:color="008000"/>
        </w:rPr>
        <w:t xml:space="preserve"> </w:t>
      </w:r>
    </w:p>
    <w:p w14:paraId="415CC3AA" w14:textId="1B661B22" w:rsidR="004911F6" w:rsidRDefault="00CA5928">
      <w:pPr>
        <w:pStyle w:val="Exemple"/>
        <w:ind w:left="113" w:right="0"/>
      </w:pPr>
      <w:r>
        <w:rPr>
          <w:rStyle w:val="Aucun"/>
          <w:rFonts w:ascii="Arial" w:eastAsia="Arial" w:hAnsi="Arial" w:cs="Arial"/>
          <w:noProof/>
          <w:u w:val="none"/>
        </w:rPr>
        <mc:AlternateContent>
          <mc:Choice Requires="wpg">
            <w:drawing>
              <wp:anchor distT="0" distB="0" distL="0" distR="0" simplePos="0" relativeHeight="251664384" behindDoc="0" locked="0" layoutInCell="1" allowOverlap="1" wp14:anchorId="1F271F55" wp14:editId="16CB96D5">
                <wp:simplePos x="0" y="0"/>
                <wp:positionH relativeFrom="column">
                  <wp:posOffset>643255</wp:posOffset>
                </wp:positionH>
                <wp:positionV relativeFrom="line">
                  <wp:posOffset>1751330</wp:posOffset>
                </wp:positionV>
                <wp:extent cx="4692015" cy="996950"/>
                <wp:effectExtent l="10160" t="0" r="3175" b="6985"/>
                <wp:wrapNone/>
                <wp:docPr id="107374184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015" cy="996950"/>
                          <a:chOff x="-2375" y="0"/>
                          <a:chExt cx="46920" cy="9975"/>
                        </a:xfrm>
                      </wpg:grpSpPr>
                      <wps:wsp>
                        <wps:cNvPr id="1073741846" name="Shape 1073741844"/>
                        <wps:cNvSpPr>
                          <a:spLocks noChangeArrowheads="1"/>
                        </wps:cNvSpPr>
                        <wps:spPr bwMode="auto">
                          <a:xfrm>
                            <a:off x="22384" y="0"/>
                            <a:ext cx="22161" cy="727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7" name="Shape 1073741845"/>
                        <wps:cNvCnPr>
                          <a:cxnSpLocks noChangeShapeType="1"/>
                        </wps:cNvCnPr>
                        <wps:spPr bwMode="auto">
                          <a:xfrm flipV="1">
                            <a:off x="-2375" y="1142"/>
                            <a:ext cx="23996" cy="8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49" name="Shape 1073741846"/>
                        <wps:cNvSpPr txBox="1">
                          <a:spLocks noChangeArrowheads="1"/>
                        </wps:cNvSpPr>
                        <wps:spPr bwMode="auto">
                          <a:xfrm>
                            <a:off x="22384" y="0"/>
                            <a:ext cx="22161" cy="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AB7CBB7" w14:textId="77777777" w:rsidR="007724DD" w:rsidRDefault="007724DD">
                              <w:r>
                                <w:t>Lorsque l’on clique sur une orange, les quantités commandées augmentent et les stocks diminuent.</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271F55" id="Group 73" o:spid="_x0000_s1026" style="position:absolute;left:0;text-align:left;margin-left:50.65pt;margin-top:137.9pt;width:369.45pt;height:78.5pt;z-index:251664384;mso-wrap-distance-left:0;mso-wrap-distance-right:0;mso-position-vertical-relative:line;mso-width-relative:margin;mso-height-relative:margin" coordorigin="-2375" coordsize="4692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">
                <v:rect id="Shape 1073741844" o:spid="_x0000_s1027" style="position:absolute;left:22384;width:22161;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" stroked="f" strokeweight="1pt">
                  <v:stroke miterlimit="4"/>
                </v:rect>
                <v:line id="Shape 1073741845" o:spid="_x0000_s1028" style="position:absolute;flip:y;visibility:visible;mso-wrap-style:square" from="-2375,1142" to="21621,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"/>
                <v:shapetype id="_x0000_t202" coordsize="21600,21600" o:spt="202" path="m,l,21600r21600,l21600,xe">
                  <v:stroke joinstyle="miter"/>
                  <v:path gradientshapeok="t" o:connecttype="rect"/>
                </v:shapetype>
                <v:shape id="Shape 1073741846" o:spid="_x0000_s1029" type="#_x0000_t202" style="position:absolute;left:22384;width:22161;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" filled="f" stroked="f" strokeweight="1pt">
                  <v:stroke miterlimit="4"/>
                  <v:textbox inset="3.6pt,,3.6pt">
                    <w:txbxContent>
                      <w:p w14:paraId="0AB7CBB7" w14:textId="77777777" w:rsidR="007724DD" w:rsidRDefault="007724DD">
                        <w:r>
                          <w:t>Lorsque l’on clique sur une orange, les quantités commandées augmentent et les stocks diminuent.</w:t>
                        </w:r>
                      </w:p>
                    </w:txbxContent>
                  </v:textbox>
                </v:shape>
                <w10:wrap anchory="line"/>
              </v:group>
            </w:pict>
          </mc:Fallback>
        </mc:AlternateContent>
      </w:r>
      <w:r>
        <w:rPr>
          <w:rStyle w:val="Aucun"/>
          <w:rFonts w:ascii="Arial" w:eastAsia="Arial" w:hAnsi="Arial" w:cs="Arial"/>
          <w:noProof/>
          <w:u w:val="none"/>
        </w:rPr>
        <mc:AlternateContent>
          <mc:Choice Requires="wps">
            <w:drawing>
              <wp:anchor distT="0" distB="0" distL="0" distR="0" simplePos="0" relativeHeight="251662336" behindDoc="0" locked="0" layoutInCell="1" allowOverlap="1" wp14:anchorId="3AE9B3A8" wp14:editId="60C5550A">
                <wp:simplePos x="0" y="0"/>
                <wp:positionH relativeFrom="column">
                  <wp:posOffset>1898015</wp:posOffset>
                </wp:positionH>
                <wp:positionV relativeFrom="line">
                  <wp:posOffset>766445</wp:posOffset>
                </wp:positionV>
                <wp:extent cx="819150" cy="771525"/>
                <wp:effectExtent l="19050" t="19050" r="0" b="9525"/>
                <wp:wrapNone/>
                <wp:docPr id="107374184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771525"/>
                        </a:xfrm>
                        <a:prstGeom prst="rect">
                          <a:avLst/>
                        </a:prstGeom>
                        <a:noFill/>
                        <a:ln w="31750" cap="flat">
                          <a:solidFill>
                            <a:srgbClr val="5B9BD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00EB741D" id="officeArt object" o:spid="_x0000_s1026" style="position:absolute;margin-left:149.45pt;margin-top:60.35pt;width:64.5pt;height:60.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" filled="f" strokecolor="#5b9bd5" strokeweight="2.5pt">
                <v:stroke joinstyle="round"/>
                <v:path arrowok="t"/>
                <w10:wrap anchory="line"/>
              </v:rect>
            </w:pict>
          </mc:Fallback>
        </mc:AlternateContent>
      </w:r>
      <w:r>
        <w:rPr>
          <w:rStyle w:val="Aucun"/>
          <w:rFonts w:ascii="Arial" w:eastAsia="Arial" w:hAnsi="Arial" w:cs="Arial"/>
          <w:noProof/>
          <w:u w:val="none"/>
        </w:rPr>
        <mc:AlternateContent>
          <mc:Choice Requires="wpg">
            <w:drawing>
              <wp:anchor distT="0" distB="0" distL="0" distR="0" simplePos="0" relativeHeight="251663360" behindDoc="0" locked="0" layoutInCell="1" allowOverlap="1" wp14:anchorId="329DFB37" wp14:editId="007358DE">
                <wp:simplePos x="0" y="0"/>
                <wp:positionH relativeFrom="column">
                  <wp:posOffset>2851150</wp:posOffset>
                </wp:positionH>
                <wp:positionV relativeFrom="line">
                  <wp:posOffset>144780</wp:posOffset>
                </wp:positionV>
                <wp:extent cx="2173605" cy="593725"/>
                <wp:effectExtent l="8255" t="0" r="0" b="6985"/>
                <wp:wrapNone/>
                <wp:docPr id="10737418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593725"/>
                          <a:chOff x="0" y="0"/>
                          <a:chExt cx="21736" cy="5937"/>
                        </a:xfrm>
                      </wpg:grpSpPr>
                      <wps:wsp>
                        <wps:cNvPr id="1073741842" name="Shape 1073741849"/>
                        <wps:cNvSpPr>
                          <a:spLocks noChangeArrowheads="1"/>
                        </wps:cNvSpPr>
                        <wps:spPr bwMode="auto">
                          <a:xfrm>
                            <a:off x="5524" y="0"/>
                            <a:ext cx="16212" cy="527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3" name="Shape 1073741850"/>
                        <wps:cNvCnPr>
                          <a:cxnSpLocks noChangeShapeType="1"/>
                        </wps:cNvCnPr>
                        <wps:spPr bwMode="auto">
                          <a:xfrm flipV="1">
                            <a:off x="0" y="1142"/>
                            <a:ext cx="4762" cy="4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44" name="Shape 1073741851"/>
                        <wps:cNvSpPr txBox="1">
                          <a:spLocks noChangeArrowheads="1"/>
                        </wps:cNvSpPr>
                        <wps:spPr bwMode="auto">
                          <a:xfrm>
                            <a:off x="5524" y="0"/>
                            <a:ext cx="16212" cy="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D38D26C" w14:textId="77777777" w:rsidR="007724DD" w:rsidRDefault="007724DD">
                              <w:r>
                                <w:t>Au départ, tous les stocks sont initialisés à 5.</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DFB37" id="Group 6" o:spid="_x0000_s1030" style="position:absolute;left:0;text-align:left;margin-left:224.5pt;margin-top:11.4pt;width:171.15pt;height:46.75pt;z-index:251663360;mso-wrap-distance-left:0;mso-wrap-distance-right:0;mso-position-vertical-relative:line" coordsize="21736,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">
                <v:rect id="Shape 1073741849" o:spid="_x0000_s1031" style="position:absolute;left:5524;width:16212;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" stroked="f" strokeweight="1pt">
                  <v:stroke miterlimit="4"/>
                </v:rect>
                <v:line id="Shape 1073741850" o:spid="_x0000_s1032" style="position:absolute;flip:y;visibility:visible;mso-wrap-style:square" from="0,1142" to="4762,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"/>
                <v:shape id="Shape 1073741851" o:spid="_x0000_s1033" type="#_x0000_t202" style="position:absolute;left:5524;width:16212;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" filled="f" stroked="f" strokeweight="1pt">
                  <v:stroke miterlimit="4"/>
                  <v:textbox inset="3.6pt,,3.6pt">
                    <w:txbxContent>
                      <w:p w14:paraId="7D38D26C" w14:textId="77777777" w:rsidR="007724DD" w:rsidRDefault="007724DD">
                        <w:r>
                          <w:t>Au départ, tous les stocks sont initialisés à 5.</w:t>
                        </w:r>
                      </w:p>
                    </w:txbxContent>
                  </v:textbox>
                </v:shape>
                <w10:wrap anchory="line"/>
              </v:group>
            </w:pict>
          </mc:Fallback>
        </mc:AlternateContent>
      </w:r>
      <w:r w:rsidR="007D52FE" w:rsidRPr="007D52FE">
        <w:rPr>
          <w:noProof/>
        </w:rPr>
        <w:t xml:space="preserve"> </w:t>
      </w:r>
      <w:r w:rsidR="007D7448">
        <w:rPr>
          <w:noProof/>
        </w:rPr>
        <w:drawing>
          <wp:inline distT="0" distB="0" distL="0" distR="0" wp14:anchorId="71BB35E2" wp14:editId="360F1531">
            <wp:extent cx="2665884" cy="2011680"/>
            <wp:effectExtent l="0" t="0" r="1270" b="762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671960" cy="2016265"/>
                    </a:xfrm>
                    <a:prstGeom prst="rect">
                      <a:avLst/>
                    </a:prstGeom>
                  </pic:spPr>
                </pic:pic>
              </a:graphicData>
            </a:graphic>
          </wp:inline>
        </w:drawing>
      </w:r>
    </w:p>
    <w:p w14:paraId="1ECB1937" w14:textId="7B49A53E" w:rsidR="004911F6" w:rsidRDefault="00CA5928">
      <w:pPr>
        <w:pStyle w:val="Exemple"/>
        <w:ind w:left="113" w:right="0"/>
      </w:pPr>
      <w:r>
        <w:rPr>
          <w:rStyle w:val="Aucun"/>
          <w:rFonts w:ascii="Arial" w:eastAsia="Arial" w:hAnsi="Arial" w:cs="Arial"/>
          <w:noProof/>
          <w:u w:val="none"/>
        </w:rPr>
        <mc:AlternateContent>
          <mc:Choice Requires="wpg">
            <w:drawing>
              <wp:anchor distT="0" distB="0" distL="0" distR="0" simplePos="0" relativeHeight="251661312" behindDoc="0" locked="0" layoutInCell="1" allowOverlap="1" wp14:anchorId="7BACB677" wp14:editId="4F07DA2C">
                <wp:simplePos x="0" y="0"/>
                <wp:positionH relativeFrom="column">
                  <wp:posOffset>2697480</wp:posOffset>
                </wp:positionH>
                <wp:positionV relativeFrom="line">
                  <wp:posOffset>426085</wp:posOffset>
                </wp:positionV>
                <wp:extent cx="2701925" cy="679450"/>
                <wp:effectExtent l="6985" t="1270" r="0" b="0"/>
                <wp:wrapNone/>
                <wp:docPr id="10737418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925" cy="679450"/>
                          <a:chOff x="475" y="0"/>
                          <a:chExt cx="27020" cy="6794"/>
                        </a:xfrm>
                      </wpg:grpSpPr>
                      <wps:wsp>
                        <wps:cNvPr id="1073741831" name="Shape 1073741854"/>
                        <wps:cNvSpPr>
                          <a:spLocks noChangeArrowheads="1"/>
                        </wps:cNvSpPr>
                        <wps:spPr bwMode="auto">
                          <a:xfrm>
                            <a:off x="8953" y="0"/>
                            <a:ext cx="18542" cy="6794"/>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35" name="Shape 1073741855"/>
                        <wps:cNvCnPr>
                          <a:cxnSpLocks noChangeShapeType="1"/>
                        </wps:cNvCnPr>
                        <wps:spPr bwMode="auto">
                          <a:xfrm flipV="1">
                            <a:off x="475" y="1142"/>
                            <a:ext cx="7714" cy="2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37" name="Shape 1073741856"/>
                        <wps:cNvSpPr txBox="1">
                          <a:spLocks noChangeArrowheads="1"/>
                        </wps:cNvSpPr>
                        <wps:spPr bwMode="auto">
                          <a:xfrm>
                            <a:off x="8953" y="0"/>
                            <a:ext cx="18542" cy="6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CF0E881" w14:textId="77777777" w:rsidR="007724DD" w:rsidRDefault="007724DD">
                              <w:r>
                                <w:t>Le stock d’oranges devient faible, un message s’affiche pour prévenir le vendeur.</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ACB677" id="Group 10" o:spid="_x0000_s1034" style="position:absolute;left:0;text-align:left;margin-left:212.4pt;margin-top:33.55pt;width:212.75pt;height:53.5pt;z-index:251661312;mso-wrap-distance-left:0;mso-wrap-distance-right:0;mso-position-vertical-relative:line;mso-width-relative:margin;mso-height-relative:margin" coordorigin="475" coordsize="27020,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">
                <v:rect id="Shape 1073741854" o:spid="_x0000_s1035" style="position:absolute;left:8953;width:18542;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" stroked="f" strokeweight="1pt">
                  <v:stroke miterlimit="4"/>
                </v:rect>
                <v:line id="Shape 1073741855" o:spid="_x0000_s1036" style="position:absolute;flip:y;visibility:visible;mso-wrap-style:square" from="475,1142" to="8189,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"/>
                <v:shape id="Shape 1073741856" o:spid="_x0000_s1037" type="#_x0000_t202" style="position:absolute;left:8953;width:18542;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" filled="f" stroked="f" strokeweight="1pt">
                  <v:stroke miterlimit="4"/>
                  <v:textbox inset="3.6pt,,3.6pt">
                    <w:txbxContent>
                      <w:p w14:paraId="3CF0E881" w14:textId="77777777" w:rsidR="007724DD" w:rsidRDefault="007724DD">
                        <w:r>
                          <w:t>Le stock d’oranges devient faible, un message s’affiche pour prévenir le vendeur.</w:t>
                        </w:r>
                      </w:p>
                    </w:txbxContent>
                  </v:textbox>
                </v:shape>
                <w10:wrap anchory="line"/>
              </v:group>
            </w:pict>
          </mc:Fallback>
        </mc:AlternateContent>
      </w:r>
      <w:r w:rsidR="007D52FE" w:rsidRPr="007D52FE">
        <w:rPr>
          <w:rFonts w:ascii="Arial" w:eastAsia="Arial Unicode MS" w:hAnsi="Arial" w:cs="Arial Unicode MS"/>
          <w:i w:val="0"/>
          <w:iCs w:val="0"/>
          <w:noProof/>
          <w:color w:val="000080"/>
          <w:sz w:val="20"/>
          <w:szCs w:val="20"/>
          <w:u w:val="none" w:color="000080"/>
        </w:rPr>
        <w:t xml:space="preserve"> </w:t>
      </w:r>
      <w:r w:rsidR="00F93DA7">
        <w:rPr>
          <w:noProof/>
        </w:rPr>
        <w:drawing>
          <wp:inline distT="0" distB="0" distL="0" distR="0" wp14:anchorId="2BE0DFE1" wp14:editId="6CF97CE6">
            <wp:extent cx="2636459" cy="20193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9286" cy="2021465"/>
                    </a:xfrm>
                    <a:prstGeom prst="rect">
                      <a:avLst/>
                    </a:prstGeom>
                  </pic:spPr>
                </pic:pic>
              </a:graphicData>
            </a:graphic>
          </wp:inline>
        </w:drawing>
      </w:r>
    </w:p>
    <w:p w14:paraId="70931F41" w14:textId="53632CA0" w:rsidR="004911F6" w:rsidRDefault="007D7448">
      <w:pPr>
        <w:pStyle w:val="Exemple"/>
        <w:ind w:left="113" w:right="0"/>
      </w:pPr>
      <w:r>
        <w:rPr>
          <w:noProof/>
        </w:rPr>
        <w:drawing>
          <wp:anchor distT="0" distB="0" distL="114300" distR="114300" simplePos="0" relativeHeight="251688960" behindDoc="0" locked="0" layoutInCell="1" allowOverlap="1" wp14:anchorId="3A396C4E" wp14:editId="47FCC3C7">
            <wp:simplePos x="0" y="0"/>
            <wp:positionH relativeFrom="column">
              <wp:posOffset>2442824</wp:posOffset>
            </wp:positionH>
            <wp:positionV relativeFrom="paragraph">
              <wp:posOffset>803082</wp:posOffset>
            </wp:positionV>
            <wp:extent cx="275234" cy="102413"/>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34" cy="102413"/>
                    </a:xfrm>
                    <a:prstGeom prst="rect">
                      <a:avLst/>
                    </a:prstGeom>
                  </pic:spPr>
                </pic:pic>
              </a:graphicData>
            </a:graphic>
          </wp:anchor>
        </w:drawing>
      </w:r>
      <w:r w:rsidR="00CA5928">
        <w:rPr>
          <w:rStyle w:val="Aucun"/>
          <w:rFonts w:ascii="Arial" w:eastAsia="Arial" w:hAnsi="Arial" w:cs="Arial"/>
          <w:noProof/>
          <w:u w:val="none"/>
        </w:rPr>
        <mc:AlternateContent>
          <mc:Choice Requires="wpg">
            <w:drawing>
              <wp:anchor distT="0" distB="0" distL="0" distR="0" simplePos="0" relativeHeight="251660288" behindDoc="0" locked="0" layoutInCell="1" allowOverlap="1" wp14:anchorId="46EF8228" wp14:editId="05100A2E">
                <wp:simplePos x="0" y="0"/>
                <wp:positionH relativeFrom="column">
                  <wp:posOffset>2785110</wp:posOffset>
                </wp:positionH>
                <wp:positionV relativeFrom="line">
                  <wp:posOffset>396240</wp:posOffset>
                </wp:positionV>
                <wp:extent cx="2669540" cy="815975"/>
                <wp:effectExtent l="8890" t="0" r="0" b="0"/>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815975"/>
                          <a:chOff x="796" y="0"/>
                          <a:chExt cx="26699" cy="8159"/>
                        </a:xfrm>
                      </wpg:grpSpPr>
                      <wps:wsp>
                        <wps:cNvPr id="59" name="Shape 1073741861"/>
                        <wps:cNvSpPr>
                          <a:spLocks noChangeArrowheads="1"/>
                        </wps:cNvSpPr>
                        <wps:spPr bwMode="auto">
                          <a:xfrm>
                            <a:off x="8953" y="0"/>
                            <a:ext cx="18542" cy="8159"/>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61" name="Shape 1073741862"/>
                        <wps:cNvCnPr>
                          <a:cxnSpLocks noChangeShapeType="1"/>
                        </wps:cNvCnPr>
                        <wps:spPr bwMode="auto">
                          <a:xfrm flipV="1">
                            <a:off x="796" y="1143"/>
                            <a:ext cx="7393" cy="3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1825" name="Shape 1073741863"/>
                        <wps:cNvSpPr txBox="1">
                          <a:spLocks noChangeArrowheads="1"/>
                        </wps:cNvSpPr>
                        <wps:spPr bwMode="auto">
                          <a:xfrm>
                            <a:off x="8953" y="0"/>
                            <a:ext cx="18542" cy="8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ACCB58A" w14:textId="77777777" w:rsidR="007724DD" w:rsidRDefault="007724DD">
                              <w:r>
                                <w:t>Le camion apporte automatiquement les produits manquants pour remettre le stock à 10.</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EF8228" id="Group 14" o:spid="_x0000_s1038" style="position:absolute;left:0;text-align:left;margin-left:219.3pt;margin-top:31.2pt;width:210.2pt;height:64.25pt;z-index:251660288;mso-wrap-distance-left:0;mso-wrap-distance-right:0;mso-position-vertical-relative:line;mso-width-relative:margin;mso-height-relative:margin" coordorigin="796" coordsize="2669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">
                <v:rect id="Shape 1073741861" o:spid="_x0000_s1039" style="position:absolute;left:8953;width:18542;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" stroked="f" strokeweight="1pt">
                  <v:stroke miterlimit="4"/>
                </v:rect>
                <v:line id="Shape 1073741862" o:spid="_x0000_s1040" style="position:absolute;flip:y;visibility:visible;mso-wrap-style:square" from="796,1143" to="8189,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shape id="Shape 1073741863" o:spid="_x0000_s1041" type="#_x0000_t202" style="position:absolute;left:8953;width:18542;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" filled="f" stroked="f" strokeweight="1pt">
                  <v:stroke miterlimit="4"/>
                  <v:textbox inset="3.6pt,,3.6pt">
                    <w:txbxContent>
                      <w:p w14:paraId="0ACCB58A" w14:textId="77777777" w:rsidR="007724DD" w:rsidRDefault="007724DD">
                        <w:r>
                          <w:t>Le camion apporte automatiquement les produits manquants pour remettre le stock à 10.</w:t>
                        </w:r>
                      </w:p>
                    </w:txbxContent>
                  </v:textbox>
                </v:shape>
                <w10:wrap anchory="line"/>
              </v:group>
            </w:pict>
          </mc:Fallback>
        </mc:AlternateContent>
      </w:r>
      <w:r w:rsidR="000970DB" w:rsidRPr="000970DB">
        <w:t xml:space="preserve"> </w:t>
      </w:r>
      <w:r>
        <w:rPr>
          <w:noProof/>
        </w:rPr>
        <w:drawing>
          <wp:inline distT="0" distB="0" distL="0" distR="0" wp14:anchorId="6D6122B4" wp14:editId="427D3BFE">
            <wp:extent cx="2687541" cy="2039014"/>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90834" cy="2041513"/>
                    </a:xfrm>
                    <a:prstGeom prst="rect">
                      <a:avLst/>
                    </a:prstGeom>
                  </pic:spPr>
                </pic:pic>
              </a:graphicData>
            </a:graphic>
          </wp:inline>
        </w:drawing>
      </w:r>
      <w:r w:rsidR="00CA5928">
        <w:rPr>
          <w:noProof/>
        </w:rPr>
        <mc:AlternateContent>
          <mc:Choice Requires="wps">
            <w:drawing>
              <wp:inline distT="0" distB="0" distL="0" distR="0" wp14:anchorId="597348A1" wp14:editId="1F474861">
                <wp:extent cx="2745105" cy="2044065"/>
                <wp:effectExtent l="1905" t="635" r="0" b="3175"/>
                <wp:docPr id="5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5105"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6054CB8A" id="officeArt object" o:spid="_x0000_s1026" style="width:216.15pt;height:1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" filled="f" stroked="f" strokeweight="1pt">
                <v:stroke miterlimit="4"/>
                <w10:anchorlock/>
              </v:rect>
            </w:pict>
          </mc:Fallback>
        </mc:AlternateContent>
      </w:r>
      <w:r w:rsidR="0079210B" w:rsidRPr="0079210B">
        <w:rPr>
          <w:noProof/>
        </w:rPr>
        <w:t xml:space="preserve"> </w:t>
      </w:r>
    </w:p>
    <w:p w14:paraId="5722FD5E" w14:textId="77777777" w:rsidR="004911F6" w:rsidRDefault="004911F6"/>
    <w:p w14:paraId="745EE99E" w14:textId="77777777" w:rsidR="007D7448" w:rsidRPr="001D15A6" w:rsidRDefault="007D7448" w:rsidP="007D7448">
      <w:pPr>
        <w:rPr>
          <w:b/>
          <w:u w:val="single"/>
        </w:rPr>
      </w:pPr>
      <w:r w:rsidRPr="001D15A6">
        <w:rPr>
          <w:b/>
          <w:u w:val="single"/>
        </w:rPr>
        <w:t xml:space="preserve">Travail à faire </w:t>
      </w:r>
      <w:r>
        <w:rPr>
          <w:b/>
          <w:u w:val="single"/>
        </w:rPr>
        <w:t>4</w:t>
      </w:r>
    </w:p>
    <w:p w14:paraId="783556DE" w14:textId="77777777" w:rsidR="004911F6" w:rsidRDefault="00AB3243" w:rsidP="00CB4A2A">
      <w:pPr>
        <w:numPr>
          <w:ilvl w:val="0"/>
          <w:numId w:val="29"/>
        </w:numPr>
      </w:pPr>
      <w:r>
        <w:t>Modifiez votre programme afin de répondre aux nouveaux besoins et règles de gestion.</w:t>
      </w:r>
    </w:p>
    <w:p w14:paraId="1B6CB92C" w14:textId="77777777" w:rsidR="004911F6" w:rsidRDefault="00AB3243">
      <w:pPr>
        <w:pStyle w:val="Titre4"/>
      </w:pPr>
      <w:r>
        <w:rPr>
          <w:rFonts w:ascii="Arial Unicode MS" w:hAnsi="Arial Unicode MS"/>
          <w:b w:val="0"/>
          <w:bCs w:val="0"/>
        </w:rPr>
        <w:br w:type="page"/>
      </w:r>
    </w:p>
    <w:p w14:paraId="350882B5" w14:textId="77777777" w:rsidR="004911F6" w:rsidRDefault="00AB3243">
      <w:pPr>
        <w:pStyle w:val="Titre4"/>
        <w:numPr>
          <w:ilvl w:val="3"/>
          <w:numId w:val="18"/>
        </w:numPr>
      </w:pPr>
      <w:r>
        <w:lastRenderedPageBreak/>
        <w:t>Synthèse</w:t>
      </w:r>
      <w:r>
        <w:br/>
      </w:r>
    </w:p>
    <w:p w14:paraId="228B3CA9" w14:textId="77777777" w:rsidR="004911F6" w:rsidRDefault="00AB3243">
      <w:pPr>
        <w:pStyle w:val="titrepartie"/>
      </w:pPr>
      <w:r>
        <w:t>Questions</w:t>
      </w:r>
    </w:p>
    <w:p w14:paraId="788DE61A" w14:textId="77777777" w:rsidR="004911F6" w:rsidRDefault="00AB3243">
      <w:pPr>
        <w:numPr>
          <w:ilvl w:val="1"/>
          <w:numId w:val="20"/>
        </w:numPr>
      </w:pPr>
      <w:r>
        <w:t>Recherchez la définition de « </w:t>
      </w:r>
      <w:r w:rsidR="00084F21">
        <w:t>flux de travail </w:t>
      </w:r>
      <w:r>
        <w:t>».</w:t>
      </w:r>
    </w:p>
    <w:p w14:paraId="76C16170" w14:textId="77777777" w:rsidR="004911F6" w:rsidRDefault="00AB3243">
      <w:pPr>
        <w:numPr>
          <w:ilvl w:val="1"/>
          <w:numId w:val="20"/>
        </w:numPr>
      </w:pPr>
      <w:r>
        <w:t>Peut-on dire que cette application de gestion correspond à cette définition ? Justifiez.</w:t>
      </w:r>
    </w:p>
    <w:p w14:paraId="73C3F866" w14:textId="77777777" w:rsidR="004911F6" w:rsidRDefault="00AB3243">
      <w:pPr>
        <w:numPr>
          <w:ilvl w:val="1"/>
          <w:numId w:val="20"/>
        </w:numPr>
      </w:pPr>
      <w:r>
        <w:t>En quoi ce nouveau système est facteur de création de valeur pour l’entreprise ?</w:t>
      </w:r>
    </w:p>
    <w:p w14:paraId="401D64DB" w14:textId="77777777" w:rsidR="004911F6" w:rsidRDefault="00AB3243">
      <w:pPr>
        <w:numPr>
          <w:ilvl w:val="1"/>
          <w:numId w:val="20"/>
        </w:numPr>
      </w:pPr>
      <w:r>
        <w:t>Pensez-vous qu’il soit possible d’adapter les logiciels, applications et autres programmes informatiques à toutes les activités et processus de gestion ?</w:t>
      </w:r>
    </w:p>
    <w:p w14:paraId="42B2EC84" w14:textId="77777777" w:rsidR="004911F6" w:rsidRDefault="004911F6"/>
    <w:p w14:paraId="35627416" w14:textId="065E5C24" w:rsidR="00F978BC" w:rsidRDefault="00AB3243" w:rsidP="009F35C6">
      <w:pPr>
        <w:numPr>
          <w:ilvl w:val="1"/>
          <w:numId w:val="20"/>
        </w:numPr>
      </w:pPr>
      <w:r>
        <w:t xml:space="preserve">Question de gestion </w:t>
      </w:r>
      <w:r>
        <w:rPr>
          <w:rStyle w:val="Aucun"/>
          <w:color w:val="008000"/>
          <w:u w:color="008000"/>
        </w:rPr>
        <w:t>:</w:t>
      </w:r>
      <w:r>
        <w:t xml:space="preserve"> </w:t>
      </w:r>
      <w:r w:rsidR="00F5239B">
        <w:t xml:space="preserve">Comment l’automatisation </w:t>
      </w:r>
      <w:r w:rsidR="00E16352">
        <w:t>de certaines activités de gestion</w:t>
      </w:r>
      <w:r w:rsidR="00F5239B">
        <w:t xml:space="preserve"> a-t-elle impacté l’organisation du travail au sein du magasin</w:t>
      </w:r>
      <w:r>
        <w:t> ?</w:t>
      </w:r>
    </w:p>
    <w:p w14:paraId="3EC7000A" w14:textId="77777777" w:rsidR="009F35C6" w:rsidRDefault="009F35C6" w:rsidP="009F35C6">
      <w:pPr>
        <w:pStyle w:val="Paragraphedeliste"/>
      </w:pPr>
    </w:p>
    <w:p w14:paraId="40956817" w14:textId="7359569F" w:rsidR="009F35C6" w:rsidRDefault="009F35C6" w:rsidP="009F35C6"/>
    <w:p w14:paraId="455D0D8B" w14:textId="1DDD6A09" w:rsidR="009F35C6" w:rsidRDefault="009F35C6" w:rsidP="009F35C6"/>
    <w:p w14:paraId="52399B42" w14:textId="77777777" w:rsidR="009F35C6" w:rsidRPr="009F35C6" w:rsidRDefault="009F35C6" w:rsidP="009F35C6"/>
    <w:p w14:paraId="1D0C457D" w14:textId="77777777" w:rsidR="00E25AEA" w:rsidRDefault="00E25AEA" w:rsidP="00E25AEA">
      <w:pPr>
        <w:pStyle w:val="Titre4"/>
        <w:numPr>
          <w:ilvl w:val="3"/>
          <w:numId w:val="18"/>
        </w:numPr>
      </w:pPr>
      <w:r>
        <w:t>Prolongement</w:t>
      </w:r>
      <w:r>
        <w:br/>
      </w:r>
    </w:p>
    <w:p w14:paraId="7AD2898C" w14:textId="77777777" w:rsidR="00E25AEA" w:rsidRDefault="00E25AEA" w:rsidP="00E25AEA">
      <w:pPr>
        <w:pStyle w:val="titrepartie"/>
      </w:pPr>
      <w:r>
        <w:t>Questions</w:t>
      </w:r>
    </w:p>
    <w:p w14:paraId="79F3C873" w14:textId="77777777" w:rsidR="00E25AEA" w:rsidRDefault="00916980" w:rsidP="00916980">
      <w:pPr>
        <w:tabs>
          <w:tab w:val="left" w:pos="1134"/>
        </w:tabs>
      </w:pPr>
      <w:r>
        <w:t>Ajoutez les variables qui indiquent en temps réel</w:t>
      </w:r>
      <w:r w:rsidR="00EC2A78">
        <w:t xml:space="preserve"> le </w:t>
      </w:r>
      <w:r w:rsidR="00703B68">
        <w:t>c</w:t>
      </w:r>
      <w:r w:rsidR="00EC2A78">
        <w:t>hiffre d’</w:t>
      </w:r>
      <w:r w:rsidR="00703B68">
        <w:t>a</w:t>
      </w:r>
      <w:r w:rsidR="00EC2A78">
        <w:t>ffaires de la journée, le nombre de clients ainsi que le</w:t>
      </w:r>
      <w:r>
        <w:t xml:space="preserve"> panier moyen (</w:t>
      </w:r>
      <w:r w:rsidR="00703B68">
        <w:t>chiffre d’affaires</w:t>
      </w:r>
      <w:r w:rsidR="00EC2A78">
        <w:t xml:space="preserve"> moyen</w:t>
      </w:r>
      <w:r>
        <w:t>)</w:t>
      </w:r>
      <w:r w:rsidR="00EC2A78">
        <w:t>.</w:t>
      </w:r>
    </w:p>
    <w:p w14:paraId="5118F562" w14:textId="2FA33FFB" w:rsidR="00E25AEA" w:rsidRPr="00916980" w:rsidRDefault="00AB3243" w:rsidP="0006425A">
      <w:pPr>
        <w:pStyle w:val="titrepartie"/>
        <w:jc w:val="left"/>
        <w:rPr>
          <w:rFonts w:ascii="Arial Unicode MS" w:hAnsi="Arial Unicode MS"/>
          <w:b w:val="0"/>
          <w:bCs w:val="0"/>
        </w:rPr>
      </w:pPr>
      <w:r w:rsidRPr="0006425A">
        <w:rPr>
          <w:rFonts w:ascii="Arial Unicode MS" w:hAnsi="Arial Unicode MS"/>
          <w:b w:val="0"/>
          <w:bCs w:val="0"/>
        </w:rPr>
        <w:br w:type="page"/>
      </w:r>
    </w:p>
    <w:p w14:paraId="458A892B" w14:textId="77777777" w:rsidR="004911F6" w:rsidRDefault="00AB3243">
      <w:pPr>
        <w:pStyle w:val="titrepartie"/>
      </w:pPr>
      <w:r>
        <w:lastRenderedPageBreak/>
        <w:t>Annexes</w:t>
      </w:r>
    </w:p>
    <w:p w14:paraId="6EBD04EB" w14:textId="77777777" w:rsidR="004911F6" w:rsidRDefault="00AB3243">
      <w:pPr>
        <w:pStyle w:val="Titre9"/>
      </w:pPr>
      <w:bookmarkStart w:id="1" w:name="_Ref4760715721"/>
      <w:r>
        <w:rPr>
          <w:rFonts w:eastAsia="Arial Unicode MS" w:cs="Arial Unicode MS"/>
        </w:rPr>
        <w:t>Annexe 1 : Notes du dirigeant</w:t>
      </w:r>
      <w:bookmarkEnd w:id="1"/>
    </w:p>
    <w:p w14:paraId="6472A474" w14:textId="119D1244" w:rsidR="004911F6" w:rsidRDefault="00AB3243">
      <w:r>
        <w:rPr>
          <w:rStyle w:val="Aucun"/>
          <w:rFonts w:ascii="Bradley Hand ITC" w:eastAsia="Bradley Hand ITC" w:hAnsi="Bradley Hand ITC" w:cs="Bradley Hand ITC"/>
          <w:sz w:val="28"/>
          <w:szCs w:val="28"/>
        </w:rPr>
        <w:t>Jusqu’à présent, lorsqu</w:t>
      </w:r>
      <w:r w:rsidR="00DF53F6">
        <w:rPr>
          <w:rStyle w:val="Aucun"/>
          <w:rFonts w:ascii="Bradley Hand ITC" w:eastAsia="Bradley Hand ITC" w:hAnsi="Bradley Hand ITC" w:cs="Bradley Hand ITC"/>
          <w:sz w:val="28"/>
          <w:szCs w:val="28"/>
        </w:rPr>
        <w:t xml:space="preserve">e le vendeur qui sert un client constate </w:t>
      </w:r>
      <w:r w:rsidR="00755F67">
        <w:rPr>
          <w:rStyle w:val="Aucun"/>
          <w:rFonts w:ascii="Bradley Hand ITC" w:eastAsia="Bradley Hand ITC" w:hAnsi="Bradley Hand ITC" w:cs="Bradley Hand ITC"/>
          <w:sz w:val="28"/>
          <w:szCs w:val="28"/>
        </w:rPr>
        <w:t>que le</w:t>
      </w:r>
      <w:r w:rsidR="006E5128">
        <w:rPr>
          <w:rStyle w:val="Aucun"/>
          <w:rFonts w:ascii="Bradley Hand ITC" w:eastAsia="Bradley Hand ITC" w:hAnsi="Bradley Hand ITC" w:cs="Bradley Hand ITC"/>
          <w:sz w:val="28"/>
          <w:szCs w:val="28"/>
        </w:rPr>
        <w:t xml:space="preserve"> niveau de stock d’un fruit</w:t>
      </w:r>
      <w:r>
        <w:rPr>
          <w:rStyle w:val="Aucun"/>
          <w:rFonts w:ascii="Bradley Hand ITC" w:eastAsia="Bradley Hand ITC" w:hAnsi="Bradley Hand ITC" w:cs="Bradley Hand ITC"/>
          <w:sz w:val="28"/>
          <w:szCs w:val="28"/>
        </w:rPr>
        <w:t xml:space="preserve"> devient bas, </w:t>
      </w:r>
      <w:r w:rsidR="00DF53F6">
        <w:rPr>
          <w:rStyle w:val="Aucun"/>
          <w:rFonts w:ascii="Bradley Hand ITC" w:eastAsia="Bradley Hand ITC" w:hAnsi="Bradley Hand ITC" w:cs="Bradley Hand ITC"/>
          <w:sz w:val="28"/>
          <w:szCs w:val="28"/>
        </w:rPr>
        <w:t>il</w:t>
      </w:r>
      <w:r>
        <w:rPr>
          <w:rStyle w:val="Aucun"/>
          <w:rFonts w:ascii="Bradley Hand ITC" w:eastAsia="Bradley Hand ITC" w:hAnsi="Bradley Hand ITC" w:cs="Bradley Hand ITC"/>
          <w:sz w:val="28"/>
          <w:szCs w:val="28"/>
        </w:rPr>
        <w:t xml:space="preserve"> note sur un post-it </w:t>
      </w:r>
      <w:r w:rsidR="006E5128">
        <w:rPr>
          <w:rStyle w:val="Aucun"/>
          <w:rFonts w:ascii="Bradley Hand ITC" w:eastAsia="Bradley Hand ITC" w:hAnsi="Bradley Hand ITC" w:cs="Bradley Hand ITC"/>
          <w:sz w:val="28"/>
          <w:szCs w:val="28"/>
        </w:rPr>
        <w:t>la référence du produit dont le niveau de stock est faible ou nul</w:t>
      </w:r>
      <w:r w:rsidR="00B141F1">
        <w:rPr>
          <w:rStyle w:val="Aucun"/>
          <w:rFonts w:ascii="Bradley Hand ITC" w:eastAsia="Bradley Hand ITC" w:hAnsi="Bradley Hand ITC" w:cs="Bradley Hand ITC"/>
          <w:sz w:val="28"/>
          <w:szCs w:val="28"/>
        </w:rPr>
        <w:t>. Le post-it est transmis</w:t>
      </w:r>
      <w:r>
        <w:rPr>
          <w:rStyle w:val="Aucun"/>
          <w:rFonts w:ascii="Bradley Hand ITC" w:eastAsia="Bradley Hand ITC" w:hAnsi="Bradley Hand ITC" w:cs="Bradley Hand ITC"/>
          <w:sz w:val="28"/>
          <w:szCs w:val="28"/>
        </w:rPr>
        <w:t xml:space="preserve"> </w:t>
      </w:r>
      <w:r w:rsidR="00B141F1">
        <w:rPr>
          <w:rStyle w:val="Aucun"/>
          <w:rFonts w:ascii="Bradley Hand ITC" w:eastAsia="Bradley Hand ITC" w:hAnsi="Bradley Hand ITC" w:cs="Bradley Hand ITC"/>
          <w:sz w:val="28"/>
          <w:szCs w:val="28"/>
        </w:rPr>
        <w:t xml:space="preserve">à la </w:t>
      </w:r>
      <w:r>
        <w:rPr>
          <w:rStyle w:val="Aucun"/>
          <w:rFonts w:ascii="Bradley Hand ITC" w:eastAsia="Bradley Hand ITC" w:hAnsi="Bradley Hand ITC" w:cs="Bradley Hand ITC"/>
          <w:sz w:val="28"/>
          <w:szCs w:val="28"/>
        </w:rPr>
        <w:t>fin de la demi-journée à la comptable de l’entreprise qui réalise</w:t>
      </w:r>
      <w:r w:rsidR="00B141F1">
        <w:rPr>
          <w:rStyle w:val="Aucun"/>
          <w:rFonts w:ascii="Bradley Hand ITC" w:eastAsia="Bradley Hand ITC" w:hAnsi="Bradley Hand ITC" w:cs="Bradley Hand ITC"/>
          <w:sz w:val="28"/>
          <w:szCs w:val="28"/>
        </w:rPr>
        <w:t xml:space="preserve"> alors,</w:t>
      </w:r>
      <w:r w:rsidR="00B141F1" w:rsidRPr="006E5128">
        <w:rPr>
          <w:rStyle w:val="Aucun"/>
          <w:rFonts w:ascii="Bradley Hand ITC" w:eastAsia="Bradley Hand ITC" w:hAnsi="Bradley Hand ITC" w:cs="Bradley Hand ITC"/>
          <w:sz w:val="28"/>
          <w:szCs w:val="28"/>
        </w:rPr>
        <w:t xml:space="preserve"> </w:t>
      </w:r>
      <w:r w:rsidR="00B141F1">
        <w:rPr>
          <w:rStyle w:val="Aucun"/>
          <w:rFonts w:ascii="Bradley Hand ITC" w:eastAsia="Bradley Hand ITC" w:hAnsi="Bradley Hand ITC" w:cs="Bradley Hand ITC"/>
          <w:sz w:val="28"/>
          <w:szCs w:val="28"/>
        </w:rPr>
        <w:t>si elle en a le temps,</w:t>
      </w:r>
      <w:r>
        <w:rPr>
          <w:rStyle w:val="Aucun"/>
          <w:rFonts w:ascii="Bradley Hand ITC" w:eastAsia="Bradley Hand ITC" w:hAnsi="Bradley Hand ITC" w:cs="Bradley Hand ITC"/>
          <w:sz w:val="28"/>
          <w:szCs w:val="28"/>
        </w:rPr>
        <w:t xml:space="preserve"> la demande de </w:t>
      </w:r>
      <w:r w:rsidR="00DF53F6">
        <w:rPr>
          <w:rStyle w:val="Aucun"/>
          <w:rFonts w:ascii="Bradley Hand ITC" w:eastAsia="Bradley Hand ITC" w:hAnsi="Bradley Hand ITC" w:cs="Bradley Hand ITC"/>
          <w:sz w:val="28"/>
          <w:szCs w:val="28"/>
        </w:rPr>
        <w:t>réapprovisionnement</w:t>
      </w:r>
      <w:r>
        <w:rPr>
          <w:rStyle w:val="Aucun"/>
          <w:rFonts w:ascii="Bradley Hand ITC" w:eastAsia="Bradley Hand ITC" w:hAnsi="Bradley Hand ITC" w:cs="Bradley Hand ITC"/>
          <w:sz w:val="28"/>
          <w:szCs w:val="28"/>
        </w:rPr>
        <w:t xml:space="preserve"> par télécopie au fournisseur.</w:t>
      </w:r>
    </w:p>
    <w:p w14:paraId="1D1BE45D" w14:textId="77777777" w:rsidR="004911F6" w:rsidRDefault="004911F6"/>
    <w:p w14:paraId="52147EAE" w14:textId="77777777" w:rsidR="004911F6" w:rsidRDefault="00AB3243">
      <w:r>
        <w:rPr>
          <w:rStyle w:val="Aucun"/>
          <w:rFonts w:ascii="Bradley Hand ITC" w:eastAsia="Bradley Hand ITC" w:hAnsi="Bradley Hand ITC" w:cs="Bradley Hand ITC"/>
          <w:sz w:val="28"/>
          <w:szCs w:val="28"/>
        </w:rPr>
        <w:t>D</w:t>
      </w:r>
      <w:r w:rsidR="00DF68FE">
        <w:rPr>
          <w:rStyle w:val="Aucun"/>
          <w:rFonts w:ascii="Bradley Hand ITC" w:eastAsia="Bradley Hand ITC" w:hAnsi="Bradley Hand ITC" w:cs="Bradley Hand ITC"/>
          <w:sz w:val="28"/>
          <w:szCs w:val="28"/>
        </w:rPr>
        <w:t xml:space="preserve">u fait de ruptures de stocks </w:t>
      </w:r>
      <w:r w:rsidR="00E54640">
        <w:rPr>
          <w:rStyle w:val="Aucun"/>
          <w:rFonts w:ascii="Bradley Hand ITC" w:eastAsia="Bradley Hand ITC" w:hAnsi="Bradley Hand ITC" w:cs="Bradley Hand ITC"/>
          <w:sz w:val="28"/>
          <w:szCs w:val="28"/>
        </w:rPr>
        <w:t>à répétition</w:t>
      </w:r>
      <w:r>
        <w:rPr>
          <w:rStyle w:val="Aucun"/>
          <w:rFonts w:ascii="Bradley Hand ITC" w:eastAsia="Bradley Hand ITC" w:hAnsi="Bradley Hand ITC" w:cs="Bradley Hand ITC"/>
          <w:sz w:val="28"/>
          <w:szCs w:val="28"/>
        </w:rPr>
        <w:t>, certains clients sont mécontents et n’hésitent plus à aller s’approvisionner chez les concurrents. Je souhaiterais que l’entreprise soit plus réactive et que la gestion des stocks, qui représente un certain coût, ne soit plus une faiblesse…</w:t>
      </w:r>
    </w:p>
    <w:p w14:paraId="774CAA35" w14:textId="77777777" w:rsidR="004911F6" w:rsidRDefault="004911F6"/>
    <w:p w14:paraId="532A9AA7" w14:textId="08075975" w:rsidR="004911F6" w:rsidRPr="00E52112" w:rsidRDefault="00AB3243">
      <w:pPr>
        <w:rPr>
          <w:rFonts w:ascii="Bradley Hand ITC" w:eastAsia="Bradley Hand ITC" w:hAnsi="Bradley Hand ITC" w:cs="Bradley Hand ITC"/>
          <w:sz w:val="28"/>
          <w:szCs w:val="28"/>
        </w:rPr>
      </w:pPr>
      <w:r>
        <w:rPr>
          <w:rStyle w:val="Aucun"/>
          <w:rFonts w:ascii="Bradley Hand ITC" w:eastAsia="Bradley Hand ITC" w:hAnsi="Bradley Hand ITC" w:cs="Bradley Hand ITC"/>
          <w:sz w:val="28"/>
          <w:szCs w:val="28"/>
        </w:rPr>
        <w:t>Aujourd’hui, je souhaiterais que lorsqu’un</w:t>
      </w:r>
      <w:r w:rsidR="00565DC2">
        <w:rPr>
          <w:rStyle w:val="Aucun"/>
          <w:rFonts w:ascii="Bradley Hand ITC" w:eastAsia="Bradley Hand ITC" w:hAnsi="Bradley Hand ITC" w:cs="Bradley Hand ITC"/>
          <w:sz w:val="28"/>
          <w:szCs w:val="28"/>
        </w:rPr>
        <w:t xml:space="preserve"> vendeur sert </w:t>
      </w:r>
      <w:r>
        <w:rPr>
          <w:rStyle w:val="Aucun"/>
          <w:rFonts w:ascii="Bradley Hand ITC" w:eastAsia="Bradley Hand ITC" w:hAnsi="Bradley Hand ITC" w:cs="Bradley Hand ITC"/>
          <w:sz w:val="28"/>
          <w:szCs w:val="28"/>
        </w:rPr>
        <w:t xml:space="preserve">des fruits ou </w:t>
      </w:r>
      <w:r w:rsidR="00971FDF">
        <w:rPr>
          <w:rStyle w:val="Aucun"/>
          <w:rFonts w:ascii="Bradley Hand ITC" w:eastAsia="Bradley Hand ITC" w:hAnsi="Bradley Hand ITC" w:cs="Bradley Hand ITC"/>
          <w:sz w:val="28"/>
          <w:szCs w:val="28"/>
        </w:rPr>
        <w:t xml:space="preserve">des </w:t>
      </w:r>
      <w:r>
        <w:rPr>
          <w:rStyle w:val="Aucun"/>
          <w:rFonts w:ascii="Bradley Hand ITC" w:eastAsia="Bradley Hand ITC" w:hAnsi="Bradley Hand ITC" w:cs="Bradley Hand ITC"/>
          <w:sz w:val="28"/>
          <w:szCs w:val="28"/>
        </w:rPr>
        <w:t>légumes</w:t>
      </w:r>
      <w:r w:rsidR="00565DC2">
        <w:rPr>
          <w:rStyle w:val="Aucun"/>
          <w:rFonts w:ascii="Bradley Hand ITC" w:eastAsia="Bradley Hand ITC" w:hAnsi="Bradley Hand ITC" w:cs="Bradley Hand ITC"/>
          <w:sz w:val="28"/>
          <w:szCs w:val="28"/>
        </w:rPr>
        <w:t xml:space="preserve"> à un client</w:t>
      </w:r>
      <w:r>
        <w:rPr>
          <w:rStyle w:val="Aucun"/>
          <w:rFonts w:ascii="Bradley Hand ITC" w:eastAsia="Bradley Hand ITC" w:hAnsi="Bradley Hand ITC" w:cs="Bradley Hand ITC"/>
          <w:sz w:val="28"/>
          <w:szCs w:val="28"/>
        </w:rPr>
        <w:t xml:space="preserve">, </w:t>
      </w:r>
      <w:r w:rsidR="00565DC2">
        <w:rPr>
          <w:rStyle w:val="Aucun"/>
          <w:rFonts w:ascii="Bradley Hand ITC" w:eastAsia="Bradley Hand ITC" w:hAnsi="Bradley Hand ITC" w:cs="Bradley Hand ITC"/>
          <w:sz w:val="28"/>
          <w:szCs w:val="28"/>
        </w:rPr>
        <w:t>il</w:t>
      </w:r>
      <w:r>
        <w:rPr>
          <w:rStyle w:val="Aucun"/>
          <w:rFonts w:ascii="Bradley Hand ITC" w:eastAsia="Bradley Hand ITC" w:hAnsi="Bradley Hand ITC" w:cs="Bradley Hand ITC"/>
          <w:sz w:val="28"/>
          <w:szCs w:val="28"/>
        </w:rPr>
        <w:t xml:space="preserve"> saisisse les quantités</w:t>
      </w:r>
      <w:r w:rsidR="008D5EC5">
        <w:rPr>
          <w:rStyle w:val="Aucun"/>
          <w:rFonts w:ascii="Bradley Hand ITC" w:eastAsia="Bradley Hand ITC" w:hAnsi="Bradley Hand ITC" w:cs="Bradley Hand ITC"/>
          <w:sz w:val="28"/>
          <w:szCs w:val="28"/>
        </w:rPr>
        <w:t xml:space="preserve"> vendues</w:t>
      </w:r>
      <w:r>
        <w:rPr>
          <w:rStyle w:val="Aucun"/>
          <w:rFonts w:ascii="Bradley Hand ITC" w:eastAsia="Bradley Hand ITC" w:hAnsi="Bradley Hand ITC" w:cs="Bradley Hand ITC"/>
          <w:sz w:val="28"/>
          <w:szCs w:val="28"/>
        </w:rPr>
        <w:t xml:space="preserve"> via l’interface tactile de la caisse enregistreuse en cliquant sur le produit concerné (1 clic = 1 quantité). </w:t>
      </w:r>
      <w:r w:rsidR="00971FDF">
        <w:rPr>
          <w:rStyle w:val="Aucun"/>
          <w:rFonts w:ascii="Bradley Hand ITC" w:eastAsia="Bradley Hand ITC" w:hAnsi="Bradley Hand ITC" w:cs="Bradley Hand ITC"/>
          <w:sz w:val="28"/>
          <w:szCs w:val="28"/>
        </w:rPr>
        <w:t>À</w:t>
      </w:r>
      <w:r>
        <w:rPr>
          <w:rStyle w:val="Aucun"/>
          <w:rFonts w:ascii="Bradley Hand ITC" w:eastAsia="Bradley Hand ITC" w:hAnsi="Bradley Hand ITC" w:cs="Bradley Hand ITC"/>
          <w:sz w:val="28"/>
          <w:szCs w:val="28"/>
        </w:rPr>
        <w:t xml:space="preserve"> ce moment précis, le stock serai</w:t>
      </w:r>
      <w:r w:rsidR="00DF68FE">
        <w:rPr>
          <w:rStyle w:val="Aucun"/>
          <w:rFonts w:ascii="Bradley Hand ITC" w:eastAsia="Bradley Hand ITC" w:hAnsi="Bradley Hand ITC" w:cs="Bradley Hand ITC"/>
          <w:sz w:val="28"/>
          <w:szCs w:val="28"/>
        </w:rPr>
        <w:t>t</w:t>
      </w:r>
      <w:r>
        <w:rPr>
          <w:rStyle w:val="Aucun"/>
          <w:rFonts w:ascii="Bradley Hand ITC" w:eastAsia="Bradley Hand ITC" w:hAnsi="Bradley Hand ITC" w:cs="Bradley Hand ITC"/>
          <w:sz w:val="28"/>
          <w:szCs w:val="28"/>
        </w:rPr>
        <w:t xml:space="preserve"> mis à jour automatiquement, le vendeur préparerait</w:t>
      </w:r>
      <w:r w:rsidR="00E54640">
        <w:rPr>
          <w:rStyle w:val="Aucun"/>
          <w:rFonts w:ascii="Bradley Hand ITC" w:eastAsia="Bradley Hand ITC" w:hAnsi="Bradley Hand ITC" w:cs="Bradley Hand ITC"/>
          <w:sz w:val="28"/>
          <w:szCs w:val="28"/>
        </w:rPr>
        <w:t xml:space="preserve"> au fur et à mesure</w:t>
      </w:r>
      <w:r>
        <w:rPr>
          <w:rStyle w:val="Aucun"/>
          <w:rFonts w:ascii="Bradley Hand ITC" w:eastAsia="Bradley Hand ITC" w:hAnsi="Bradley Hand ITC" w:cs="Bradley Hand ITC"/>
          <w:sz w:val="28"/>
          <w:szCs w:val="28"/>
        </w:rPr>
        <w:t xml:space="preserve"> le colis et le transmettrait </w:t>
      </w:r>
      <w:r w:rsidR="00E54640">
        <w:rPr>
          <w:rStyle w:val="Aucun"/>
          <w:rFonts w:ascii="Bradley Hand ITC" w:eastAsia="Bradley Hand ITC" w:hAnsi="Bradley Hand ITC" w:cs="Bradley Hand ITC"/>
          <w:sz w:val="28"/>
          <w:szCs w:val="28"/>
        </w:rPr>
        <w:t>en</w:t>
      </w:r>
      <w:r w:rsidR="00BC6D22">
        <w:rPr>
          <w:rStyle w:val="Aucun"/>
          <w:rFonts w:ascii="Bradley Hand ITC" w:eastAsia="Bradley Hand ITC" w:hAnsi="Bradley Hand ITC" w:cs="Bradley Hand ITC"/>
          <w:sz w:val="28"/>
          <w:szCs w:val="28"/>
        </w:rPr>
        <w:t>fin</w:t>
      </w:r>
      <w:r w:rsidR="00E54640">
        <w:rPr>
          <w:rStyle w:val="Aucun"/>
          <w:rFonts w:ascii="Bradley Hand ITC" w:eastAsia="Bradley Hand ITC" w:hAnsi="Bradley Hand ITC" w:cs="Bradley Hand ITC"/>
          <w:sz w:val="28"/>
          <w:szCs w:val="28"/>
        </w:rPr>
        <w:t xml:space="preserve"> </w:t>
      </w:r>
      <w:r>
        <w:rPr>
          <w:rStyle w:val="Aucun"/>
          <w:rFonts w:ascii="Bradley Hand ITC" w:eastAsia="Bradley Hand ITC" w:hAnsi="Bradley Hand ITC" w:cs="Bradley Hand ITC"/>
          <w:sz w:val="28"/>
          <w:szCs w:val="28"/>
        </w:rPr>
        <w:t xml:space="preserve">au client en échange du règlement. Lorsque le stock d’alerte est atteint (signal émis lorsque </w:t>
      </w:r>
      <w:r w:rsidR="00971FDF">
        <w:rPr>
          <w:rStyle w:val="Aucun"/>
          <w:rFonts w:ascii="Bradley Hand ITC" w:eastAsia="Bradley Hand ITC" w:hAnsi="Bradley Hand ITC" w:cs="Bradley Hand ITC"/>
          <w:sz w:val="28"/>
          <w:szCs w:val="28"/>
        </w:rPr>
        <w:t>la quantité en stock d’un produit</w:t>
      </w:r>
      <w:r>
        <w:rPr>
          <w:rStyle w:val="Aucun"/>
          <w:rFonts w:ascii="Bradley Hand ITC" w:eastAsia="Bradley Hand ITC" w:hAnsi="Bradley Hand ITC" w:cs="Bradley Hand ITC"/>
          <w:sz w:val="28"/>
          <w:szCs w:val="28"/>
        </w:rPr>
        <w:t xml:space="preserve"> devient insuffisant</w:t>
      </w:r>
      <w:r w:rsidR="00971FDF">
        <w:rPr>
          <w:rStyle w:val="Aucun"/>
          <w:rFonts w:ascii="Bradley Hand ITC" w:eastAsia="Bradley Hand ITC" w:hAnsi="Bradley Hand ITC" w:cs="Bradley Hand ITC"/>
          <w:sz w:val="28"/>
          <w:szCs w:val="28"/>
        </w:rPr>
        <w:t>e</w:t>
      </w:r>
      <w:r>
        <w:rPr>
          <w:rStyle w:val="Aucun"/>
          <w:rFonts w:ascii="Bradley Hand ITC" w:eastAsia="Bradley Hand ITC" w:hAnsi="Bradley Hand ITC" w:cs="Bradley Hand ITC"/>
          <w:sz w:val="28"/>
          <w:szCs w:val="28"/>
        </w:rPr>
        <w:t>), l</w:t>
      </w:r>
      <w:r w:rsidR="00E54640">
        <w:rPr>
          <w:rStyle w:val="Aucun"/>
          <w:rFonts w:ascii="Bradley Hand ITC" w:eastAsia="Bradley Hand ITC" w:hAnsi="Bradley Hand ITC" w:cs="Bradley Hand ITC"/>
          <w:sz w:val="28"/>
          <w:szCs w:val="28"/>
        </w:rPr>
        <w:t>’application</w:t>
      </w:r>
      <w:r w:rsidR="00213810">
        <w:rPr>
          <w:rStyle w:val="Aucun"/>
          <w:rFonts w:ascii="Bradley Hand ITC" w:eastAsia="Bradley Hand ITC" w:hAnsi="Bradley Hand ITC" w:cs="Bradley Hand ITC"/>
          <w:sz w:val="28"/>
          <w:szCs w:val="28"/>
        </w:rPr>
        <w:t xml:space="preserve"> </w:t>
      </w:r>
      <w:r>
        <w:rPr>
          <w:rStyle w:val="Aucun"/>
          <w:rFonts w:ascii="Bradley Hand ITC" w:eastAsia="Bradley Hand ITC" w:hAnsi="Bradley Hand ITC" w:cs="Bradley Hand ITC"/>
          <w:sz w:val="28"/>
          <w:szCs w:val="28"/>
        </w:rPr>
        <w:t>enverrait automatiquement une demande de réapprovisionnement au fournisseur. Le fournisseur</w:t>
      </w:r>
      <w:r w:rsidR="00DF68FE">
        <w:rPr>
          <w:rStyle w:val="Aucun"/>
          <w:rFonts w:ascii="Bradley Hand ITC" w:eastAsia="Bradley Hand ITC" w:hAnsi="Bradley Hand ITC" w:cs="Bradley Hand ITC"/>
          <w:sz w:val="28"/>
          <w:szCs w:val="28"/>
        </w:rPr>
        <w:t xml:space="preserve"> serait alors averti en temps réel</w:t>
      </w:r>
      <w:r w:rsidR="00971FDF">
        <w:rPr>
          <w:rStyle w:val="Aucun"/>
          <w:rFonts w:ascii="Bradley Hand ITC" w:eastAsia="Bradley Hand ITC" w:hAnsi="Bradley Hand ITC" w:cs="Bradley Hand ITC"/>
          <w:sz w:val="28"/>
          <w:szCs w:val="28"/>
        </w:rPr>
        <w:t>,</w:t>
      </w:r>
      <w:r w:rsidR="00565DC2">
        <w:rPr>
          <w:rStyle w:val="Aucun"/>
          <w:rFonts w:ascii="Bradley Hand ITC" w:eastAsia="Bradley Hand ITC" w:hAnsi="Bradley Hand ITC" w:cs="Bradley Hand ITC"/>
          <w:sz w:val="28"/>
          <w:szCs w:val="28"/>
        </w:rPr>
        <w:t xml:space="preserve"> </w:t>
      </w:r>
      <w:r w:rsidR="00971FDF">
        <w:rPr>
          <w:rStyle w:val="Aucun"/>
          <w:rFonts w:ascii="Bradley Hand ITC" w:eastAsia="Bradley Hand ITC" w:hAnsi="Bradley Hand ITC" w:cs="Bradley Hand ITC"/>
          <w:sz w:val="28"/>
          <w:szCs w:val="28"/>
        </w:rPr>
        <w:t>il</w:t>
      </w:r>
      <w:r>
        <w:rPr>
          <w:rStyle w:val="Aucun"/>
          <w:rFonts w:ascii="Bradley Hand ITC" w:eastAsia="Bradley Hand ITC" w:hAnsi="Bradley Hand ITC" w:cs="Bradley Hand ITC"/>
          <w:sz w:val="28"/>
          <w:szCs w:val="28"/>
        </w:rPr>
        <w:t xml:space="preserve"> livrerait les quantités nécessaires de marchandises</w:t>
      </w:r>
      <w:r w:rsidR="00971FDF">
        <w:rPr>
          <w:rStyle w:val="Aucun"/>
          <w:rFonts w:ascii="Bradley Hand ITC" w:eastAsia="Bradley Hand ITC" w:hAnsi="Bradley Hand ITC" w:cs="Bradley Hand ITC"/>
          <w:sz w:val="28"/>
          <w:szCs w:val="28"/>
        </w:rPr>
        <w:t xml:space="preserve"> et</w:t>
      </w:r>
      <w:r>
        <w:rPr>
          <w:rStyle w:val="Aucun"/>
          <w:rFonts w:ascii="Bradley Hand ITC" w:eastAsia="Bradley Hand ITC" w:hAnsi="Bradley Hand ITC" w:cs="Bradley Hand ITC"/>
          <w:sz w:val="28"/>
          <w:szCs w:val="28"/>
        </w:rPr>
        <w:t xml:space="preserve"> les stocks seraient mis à jour automatiquement.</w:t>
      </w:r>
      <w:r w:rsidR="008D5EC5">
        <w:rPr>
          <w:rStyle w:val="Aucun"/>
          <w:rFonts w:ascii="Bradley Hand ITC" w:eastAsia="Bradley Hand ITC" w:hAnsi="Bradley Hand ITC" w:cs="Bradley Hand ITC"/>
          <w:sz w:val="28"/>
          <w:szCs w:val="28"/>
        </w:rPr>
        <w:t xml:space="preserve"> </w:t>
      </w:r>
      <w:r w:rsidR="00DF68FE">
        <w:rPr>
          <w:rStyle w:val="Aucun"/>
          <w:rFonts w:ascii="Bradley Hand ITC" w:eastAsia="Bradley Hand ITC" w:hAnsi="Bradley Hand ITC" w:cs="Bradley Hand ITC"/>
          <w:sz w:val="28"/>
          <w:szCs w:val="28"/>
        </w:rPr>
        <w:t>En cas de rupture de stock temporaire, l</w:t>
      </w:r>
      <w:r w:rsidR="00E54640">
        <w:rPr>
          <w:rStyle w:val="Aucun"/>
          <w:rFonts w:ascii="Bradley Hand ITC" w:eastAsia="Bradley Hand ITC" w:hAnsi="Bradley Hand ITC" w:cs="Bradley Hand ITC"/>
          <w:sz w:val="28"/>
          <w:szCs w:val="28"/>
        </w:rPr>
        <w:t>es mises à jour des stocks seraient bloquées et le vendeur recevrait alors un message d’information.</w:t>
      </w:r>
    </w:p>
    <w:p w14:paraId="247BEBFC" w14:textId="77777777" w:rsidR="004911F6" w:rsidRDefault="004911F6"/>
    <w:p w14:paraId="4118EAEE" w14:textId="77777777" w:rsidR="00BC6D22" w:rsidRDefault="00AB3243">
      <w:pPr>
        <w:pStyle w:val="Titre9"/>
        <w:rPr>
          <w:rFonts w:ascii="Arial Unicode MS" w:eastAsia="Arial Unicode MS" w:hAnsi="Arial Unicode MS" w:cs="Arial Unicode MS"/>
          <w:b w:val="0"/>
          <w:bCs w:val="0"/>
        </w:rPr>
        <w:sectPr w:rsidR="00BC6D22" w:rsidSect="00E478BB">
          <w:footerReference w:type="default" r:id="rId16"/>
          <w:pgSz w:w="11900" w:h="16840"/>
          <w:pgMar w:top="1134" w:right="1418" w:bottom="1134" w:left="1418" w:header="709" w:footer="992" w:gutter="0"/>
          <w:cols w:space="720"/>
        </w:sectPr>
      </w:pPr>
      <w:r>
        <w:rPr>
          <w:rFonts w:ascii="Arial Unicode MS" w:eastAsia="Arial Unicode MS" w:hAnsi="Arial Unicode MS" w:cs="Arial Unicode MS"/>
          <w:b w:val="0"/>
          <w:bCs w:val="0"/>
        </w:rPr>
        <w:br w:type="page"/>
      </w:r>
    </w:p>
    <w:p w14:paraId="73F971C4" w14:textId="77777777" w:rsidR="004911F6" w:rsidRDefault="00AB3243" w:rsidP="008245C0">
      <w:pPr>
        <w:pStyle w:val="Titre9"/>
        <w:jc w:val="left"/>
      </w:pPr>
      <w:bookmarkStart w:id="2" w:name="_Ref4760765221"/>
      <w:r>
        <w:rPr>
          <w:rFonts w:eastAsia="Arial Unicode MS" w:cs="Arial Unicode MS"/>
        </w:rPr>
        <w:lastRenderedPageBreak/>
        <w:t>Annexe 2 : Schéma du nouveau processus (à compléter)</w:t>
      </w:r>
      <w:bookmarkEnd w:id="2"/>
    </w:p>
    <w:p w14:paraId="438E6D14" w14:textId="77777777" w:rsidR="00BC6D22" w:rsidRDefault="007F492A">
      <w:pPr>
        <w:pStyle w:val="Titre9"/>
        <w:tabs>
          <w:tab w:val="left" w:pos="432"/>
        </w:tabs>
      </w:pPr>
      <w:bookmarkStart w:id="3" w:name="_Ref4760798831"/>
      <w:r>
        <w:rPr>
          <w:noProof/>
        </w:rPr>
        <w:drawing>
          <wp:anchor distT="0" distB="0" distL="114300" distR="114300" simplePos="0" relativeHeight="251659776" behindDoc="0" locked="0" layoutInCell="1" allowOverlap="1" wp14:anchorId="24897234" wp14:editId="47EF08F6">
            <wp:simplePos x="0" y="0"/>
            <wp:positionH relativeFrom="column">
              <wp:posOffset>7319010</wp:posOffset>
            </wp:positionH>
            <wp:positionV relativeFrom="paragraph">
              <wp:posOffset>3261995</wp:posOffset>
            </wp:positionV>
            <wp:extent cx="1933575" cy="966788"/>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575" cy="966788"/>
                    </a:xfrm>
                    <a:prstGeom prst="rect">
                      <a:avLst/>
                    </a:prstGeom>
                  </pic:spPr>
                </pic:pic>
              </a:graphicData>
            </a:graphic>
          </wp:anchor>
        </w:drawing>
      </w:r>
      <w:r w:rsidR="00BC6D22">
        <w:rPr>
          <w:noProof/>
        </w:rPr>
        <w:drawing>
          <wp:inline distT="0" distB="0" distL="0" distR="0" wp14:anchorId="38379790" wp14:editId="47BE531E">
            <wp:extent cx="7867385" cy="441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68025" cy="4419960"/>
                    </a:xfrm>
                    <a:prstGeom prst="rect">
                      <a:avLst/>
                    </a:prstGeom>
                  </pic:spPr>
                </pic:pic>
              </a:graphicData>
            </a:graphic>
          </wp:inline>
        </w:drawing>
      </w:r>
      <w:r w:rsidR="00BC6D22" w:rsidRPr="00BC6D22">
        <w:rPr>
          <w:noProof/>
        </w:rPr>
        <w:t xml:space="preserve"> </w:t>
      </w:r>
    </w:p>
    <w:p w14:paraId="49FB824A" w14:textId="77777777" w:rsidR="00BC6D22" w:rsidRDefault="00BC6D22" w:rsidP="00BC6D22"/>
    <w:p w14:paraId="50C22B8C" w14:textId="77777777" w:rsidR="00BC6D22" w:rsidRPr="00BC6D22" w:rsidRDefault="00BC6D22" w:rsidP="00BC6D22">
      <w:pPr>
        <w:sectPr w:rsidR="00BC6D22" w:rsidRPr="00BC6D22" w:rsidSect="00BC6D22">
          <w:pgSz w:w="16840" w:h="11900" w:orient="landscape"/>
          <w:pgMar w:top="993" w:right="1134" w:bottom="1418" w:left="1134" w:header="709" w:footer="992" w:gutter="0"/>
          <w:cols w:space="720"/>
          <w:docGrid w:linePitch="272"/>
        </w:sectPr>
      </w:pPr>
    </w:p>
    <w:p w14:paraId="440D6B75" w14:textId="1F3182B2" w:rsidR="004911F6" w:rsidRDefault="00AB3243">
      <w:pPr>
        <w:pStyle w:val="Titre9"/>
        <w:tabs>
          <w:tab w:val="left" w:pos="432"/>
        </w:tabs>
      </w:pPr>
      <w:r>
        <w:lastRenderedPageBreak/>
        <w:t xml:space="preserve">Annexe 3 : </w:t>
      </w:r>
      <w:r w:rsidR="007F492A">
        <w:t>Formalisme de construction d’</w:t>
      </w:r>
      <w:r>
        <w:t>un diagramme des flux</w:t>
      </w:r>
    </w:p>
    <w:p w14:paraId="51E039ED" w14:textId="77777777" w:rsidR="004911F6" w:rsidRDefault="00AB3243">
      <w:r>
        <w:rPr>
          <w:noProof/>
        </w:rPr>
        <w:drawing>
          <wp:inline distT="0" distB="0" distL="0" distR="0" wp14:anchorId="6B877DA3" wp14:editId="47EBCAF4">
            <wp:extent cx="5755640" cy="3150010"/>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png"/>
                    <pic:cNvPicPr>
                      <a:picLocks noChangeAspect="1"/>
                    </pic:cNvPicPr>
                  </pic:nvPicPr>
                  <pic:blipFill>
                    <a:blip r:embed="rId19" cstate="print"/>
                    <a:stretch>
                      <a:fillRect/>
                    </a:stretch>
                  </pic:blipFill>
                  <pic:spPr>
                    <a:xfrm>
                      <a:off x="0" y="0"/>
                      <a:ext cx="5755640" cy="3150010"/>
                    </a:xfrm>
                    <a:prstGeom prst="rect">
                      <a:avLst/>
                    </a:prstGeom>
                    <a:ln w="12700" cap="flat">
                      <a:noFill/>
                      <a:miter lim="400000"/>
                    </a:ln>
                    <a:effectLst/>
                  </pic:spPr>
                </pic:pic>
              </a:graphicData>
            </a:graphic>
          </wp:inline>
        </w:drawing>
      </w:r>
    </w:p>
    <w:p w14:paraId="221B0B72" w14:textId="5AAFA648" w:rsidR="004911F6" w:rsidRDefault="00AB3243">
      <w:pPr>
        <w:pStyle w:val="Titre9"/>
        <w:tabs>
          <w:tab w:val="left" w:pos="432"/>
        </w:tabs>
      </w:pPr>
      <w:r>
        <w:t xml:space="preserve">Annexe 4 : </w:t>
      </w:r>
      <w:r w:rsidR="007F492A">
        <w:t>Formalisme de construction d’</w:t>
      </w:r>
      <w:r>
        <w:t>un diagramme événement-résultat</w:t>
      </w:r>
    </w:p>
    <w:p w14:paraId="0292DFCC" w14:textId="77777777" w:rsidR="008245C0" w:rsidRDefault="00AB3243">
      <w:r>
        <w:rPr>
          <w:noProof/>
        </w:rPr>
        <w:drawing>
          <wp:inline distT="0" distB="0" distL="0" distR="0" wp14:anchorId="3BD5CC7B" wp14:editId="14125C5C">
            <wp:extent cx="6182436" cy="4380931"/>
            <wp:effectExtent l="0" t="0" r="8890" b="635"/>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png"/>
                    <pic:cNvPicPr>
                      <a:picLocks noChangeAspect="1"/>
                    </pic:cNvPicPr>
                  </pic:nvPicPr>
                  <pic:blipFill>
                    <a:blip r:embed="rId20" cstate="print"/>
                    <a:stretch>
                      <a:fillRect/>
                    </a:stretch>
                  </pic:blipFill>
                  <pic:spPr>
                    <a:xfrm>
                      <a:off x="0" y="0"/>
                      <a:ext cx="6189106" cy="4385657"/>
                    </a:xfrm>
                    <a:prstGeom prst="rect">
                      <a:avLst/>
                    </a:prstGeom>
                    <a:ln w="12700" cap="flat">
                      <a:noFill/>
                      <a:miter lim="400000"/>
                    </a:ln>
                    <a:effectLst/>
                  </pic:spPr>
                </pic:pic>
              </a:graphicData>
            </a:graphic>
          </wp:inline>
        </w:drawing>
      </w:r>
    </w:p>
    <w:p w14:paraId="57A03E3E" w14:textId="77777777" w:rsidR="008245C0" w:rsidRDefault="008245C0">
      <w:pPr>
        <w:jc w:val="left"/>
        <w:rPr>
          <w:rFonts w:eastAsia="Arial" w:cs="Arial"/>
          <w:b/>
          <w:bCs/>
          <w:sz w:val="22"/>
          <w:szCs w:val="22"/>
          <w:u w:val="single"/>
        </w:rPr>
      </w:pPr>
      <w:r>
        <w:br w:type="page"/>
      </w:r>
    </w:p>
    <w:p w14:paraId="3980C604" w14:textId="77777777" w:rsidR="004911F6" w:rsidRDefault="00AB3243">
      <w:pPr>
        <w:pStyle w:val="Titre9"/>
        <w:tabs>
          <w:tab w:val="left" w:pos="432"/>
        </w:tabs>
      </w:pPr>
      <w:r>
        <w:lastRenderedPageBreak/>
        <w:t>Annexe 5 : Diagramme des flux à compléter</w:t>
      </w:r>
    </w:p>
    <w:p w14:paraId="1C394ABE" w14:textId="4AF392C4" w:rsidR="004911F6" w:rsidRDefault="003E3AE5">
      <w:r w:rsidRPr="003E3AE5">
        <w:rPr>
          <w:noProof/>
        </w:rPr>
        <w:t xml:space="preserve"> </w:t>
      </w:r>
      <w:r w:rsidR="007F492A" w:rsidRPr="007F492A">
        <w:rPr>
          <w:noProof/>
        </w:rPr>
        <w:t xml:space="preserve"> </w:t>
      </w:r>
      <w:r w:rsidR="007F492A" w:rsidRPr="007F492A">
        <w:rPr>
          <w:noProof/>
        </w:rPr>
        <w:drawing>
          <wp:inline distT="0" distB="0" distL="0" distR="0" wp14:anchorId="1F6DE873" wp14:editId="567B5200">
            <wp:extent cx="5755640" cy="4380865"/>
            <wp:effectExtent l="0" t="0" r="0" b="0"/>
            <wp:docPr id="19" name="Image 5">
              <a:extLst xmlns:a="http://schemas.openxmlformats.org/drawingml/2006/main">
                <a:ext uri="{FF2B5EF4-FFF2-40B4-BE49-F238E27FC236}">
                  <a16:creationId xmlns:a16="http://schemas.microsoft.com/office/drawing/2014/main" id="{A5E1D232-C1CF-433C-8150-8CB3E2CFB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5E1D232-C1CF-433C-8150-8CB3E2CFBC32}"/>
                        </a:ext>
                      </a:extLst>
                    </pic:cNvPr>
                    <pic:cNvPicPr>
                      <a:picLocks noChangeAspect="1"/>
                    </pic:cNvPicPr>
                  </pic:nvPicPr>
                  <pic:blipFill>
                    <a:blip r:embed="rId21"/>
                    <a:stretch>
                      <a:fillRect/>
                    </a:stretch>
                  </pic:blipFill>
                  <pic:spPr>
                    <a:xfrm>
                      <a:off x="0" y="0"/>
                      <a:ext cx="5755640" cy="4380865"/>
                    </a:xfrm>
                    <a:prstGeom prst="rect">
                      <a:avLst/>
                    </a:prstGeom>
                  </pic:spPr>
                </pic:pic>
              </a:graphicData>
            </a:graphic>
          </wp:inline>
        </w:drawing>
      </w:r>
      <w:r>
        <w:rPr>
          <w:noProof/>
        </w:rPr>
        <w:t xml:space="preserve"> </w:t>
      </w:r>
      <w:r w:rsidR="00CA5928">
        <w:rPr>
          <w:noProof/>
        </w:rPr>
        <mc:AlternateContent>
          <mc:Choice Requires="wps">
            <w:drawing>
              <wp:inline distT="0" distB="0" distL="0" distR="0" wp14:anchorId="5405BC1D" wp14:editId="1F98FB76">
                <wp:extent cx="6005830" cy="4005580"/>
                <wp:effectExtent l="0" t="0" r="0" b="0"/>
                <wp:docPr id="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400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1A33A73D" id="Rectangle 161" o:spid="_x0000_s1026" style="width:472.9pt;height:3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" filled="f" stroked="f" strokeweight="1pt">
                <v:stroke miterlimit="4"/>
                <w10:anchorlock/>
              </v:rect>
            </w:pict>
          </mc:Fallback>
        </mc:AlternateContent>
      </w:r>
    </w:p>
    <w:p w14:paraId="5CF512D8" w14:textId="77777777" w:rsidR="008245C0" w:rsidRDefault="008245C0">
      <w:pPr>
        <w:jc w:val="left"/>
        <w:rPr>
          <w:rFonts w:eastAsia="Arial" w:cs="Arial"/>
          <w:b/>
          <w:bCs/>
          <w:sz w:val="22"/>
          <w:szCs w:val="22"/>
          <w:u w:val="single"/>
        </w:rPr>
      </w:pPr>
      <w:r>
        <w:br w:type="page"/>
      </w:r>
    </w:p>
    <w:p w14:paraId="40E0CEAC" w14:textId="77777777" w:rsidR="004911F6" w:rsidRDefault="00AB3243">
      <w:pPr>
        <w:pStyle w:val="Titre9"/>
        <w:tabs>
          <w:tab w:val="left" w:pos="432"/>
        </w:tabs>
      </w:pPr>
      <w:r>
        <w:lastRenderedPageBreak/>
        <w:t>Annexe 6 : Diagramme événement-résultat à compléter</w:t>
      </w:r>
    </w:p>
    <w:p w14:paraId="0B656D09" w14:textId="77777777" w:rsidR="004911F6" w:rsidRDefault="00785D08">
      <w:r>
        <w:rPr>
          <w:noProof/>
        </w:rPr>
        <w:drawing>
          <wp:inline distT="0" distB="0" distL="0" distR="0" wp14:anchorId="79BEF041" wp14:editId="2D13E892">
            <wp:extent cx="5190238" cy="8763000"/>
            <wp:effectExtent l="0" t="0" r="0" b="0"/>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5023" cy="8771079"/>
                    </a:xfrm>
                    <a:prstGeom prst="rect">
                      <a:avLst/>
                    </a:prstGeom>
                    <a:noFill/>
                  </pic:spPr>
                </pic:pic>
              </a:graphicData>
            </a:graphic>
          </wp:inline>
        </w:drawing>
      </w:r>
    </w:p>
    <w:p w14:paraId="4D14AFDC" w14:textId="77777777" w:rsidR="008245C0" w:rsidRDefault="008245C0">
      <w:pPr>
        <w:jc w:val="left"/>
        <w:rPr>
          <w:rFonts w:eastAsia="Arial" w:cs="Arial"/>
          <w:b/>
          <w:bCs/>
          <w:sz w:val="22"/>
          <w:szCs w:val="22"/>
          <w:u w:val="single"/>
        </w:rPr>
      </w:pPr>
      <w:r>
        <w:br w:type="page"/>
      </w:r>
    </w:p>
    <w:p w14:paraId="2DAB709A" w14:textId="77777777" w:rsidR="004911F6" w:rsidRDefault="00AB3243">
      <w:pPr>
        <w:pStyle w:val="Titre9"/>
        <w:tabs>
          <w:tab w:val="left" w:pos="432"/>
        </w:tabs>
      </w:pPr>
      <w:r>
        <w:lastRenderedPageBreak/>
        <w:t>Annexe 7 : Qu’est-ce qu’un algorithme ?</w:t>
      </w:r>
      <w:bookmarkEnd w:id="3"/>
    </w:p>
    <w:p w14:paraId="250B8A15" w14:textId="77777777" w:rsidR="004911F6" w:rsidRDefault="004911F6"/>
    <w:p w14:paraId="46BCFBB4" w14:textId="77777777" w:rsidR="004911F6" w:rsidRDefault="00AB3243">
      <w:r>
        <w:rPr>
          <w:rStyle w:val="Aucun"/>
          <w:b/>
          <w:bCs/>
        </w:rPr>
        <w:t>Définition :</w:t>
      </w:r>
      <w:r>
        <w:t xml:space="preserve"> Un algorithme est </w:t>
      </w:r>
      <w:r w:rsidR="004E387E">
        <w:t>une suite</w:t>
      </w:r>
      <w:r>
        <w:t xml:space="preserve"> finie d’opérations et d’instructions</w:t>
      </w:r>
      <w:r w:rsidR="00AE69C9">
        <w:t xml:space="preserve"> qui décrit </w:t>
      </w:r>
      <w:r>
        <w:t>la manière dont on peut résoudre un problème ou atteindre un résultat.</w:t>
      </w:r>
    </w:p>
    <w:p w14:paraId="5B110B72" w14:textId="77777777" w:rsidR="004911F6" w:rsidRDefault="004911F6"/>
    <w:p w14:paraId="37F0F333" w14:textId="77777777" w:rsidR="004911F6" w:rsidRDefault="00AB3243">
      <w:r>
        <w:rPr>
          <w:rStyle w:val="Aucun"/>
          <w:b/>
          <w:bCs/>
        </w:rPr>
        <w:t>Exemple :</w:t>
      </w:r>
      <w:r>
        <w:t xml:space="preserve"> Une recette de cuisine est un algorithme : liste des ingrédients + préparation = Plat final</w:t>
      </w:r>
      <w:r>
        <w:br/>
      </w:r>
      <w:r>
        <w:br/>
      </w:r>
      <w:r>
        <w:rPr>
          <w:rStyle w:val="Aucun"/>
        </w:rPr>
        <w:t xml:space="preserve"> </w:t>
      </w:r>
      <w:r w:rsidR="00CA372C">
        <w:rPr>
          <w:noProof/>
        </w:rPr>
        <w:drawing>
          <wp:inline distT="0" distB="0" distL="0" distR="0" wp14:anchorId="6FCE05B9" wp14:editId="4DBE7E7F">
            <wp:extent cx="3416330" cy="349382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418730" cy="3496281"/>
                    </a:xfrm>
                    <a:prstGeom prst="rect">
                      <a:avLst/>
                    </a:prstGeom>
                  </pic:spPr>
                </pic:pic>
              </a:graphicData>
            </a:graphic>
          </wp:inline>
        </w:drawing>
      </w:r>
      <w:r w:rsidR="00CA372C">
        <w:rPr>
          <w:rStyle w:val="Aucun"/>
          <w:noProof/>
        </w:rPr>
        <w:t xml:space="preserve"> </w:t>
      </w:r>
    </w:p>
    <w:p w14:paraId="31AEBCC0" w14:textId="77777777" w:rsidR="004911F6" w:rsidRDefault="004911F6"/>
    <w:p w14:paraId="178BE7B2" w14:textId="77777777" w:rsidR="004911F6" w:rsidRDefault="00AB3243">
      <w:r>
        <w:t>Algorithme associé :</w:t>
      </w:r>
    </w:p>
    <w:p w14:paraId="6D445840" w14:textId="77777777" w:rsidR="004911F6" w:rsidRDefault="006522DB">
      <w:pPr>
        <w:rPr>
          <w:noProof/>
        </w:rPr>
      </w:pPr>
      <w:r>
        <w:rPr>
          <w:noProof/>
        </w:rPr>
        <w:t xml:space="preserve"> </w:t>
      </w:r>
    </w:p>
    <w:p w14:paraId="71FA7F1D" w14:textId="77777777" w:rsidR="00785B00" w:rsidRDefault="005E0A3A">
      <w:r>
        <w:rPr>
          <w:noProof/>
        </w:rPr>
        <w:drawing>
          <wp:inline distT="0" distB="0" distL="0" distR="0" wp14:anchorId="2007A462" wp14:editId="6039F9B3">
            <wp:extent cx="5755640" cy="4054475"/>
            <wp:effectExtent l="0" t="0" r="0" b="0"/>
            <wp:docPr id="20" name="Image 5">
              <a:extLst xmlns:a="http://schemas.openxmlformats.org/drawingml/2006/main">
                <a:ext uri="{FF2B5EF4-FFF2-40B4-BE49-F238E27FC236}">
                  <a16:creationId xmlns:a16="http://schemas.microsoft.com/office/drawing/2014/main" id="{DB1672C4-E7AD-4BD5-87F2-4649DD82B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DB1672C4-E7AD-4BD5-87F2-4649DD82B66B}"/>
                        </a:ext>
                      </a:extLst>
                    </pic:cNvPr>
                    <pic:cNvPicPr>
                      <a:picLocks noChangeAspect="1"/>
                    </pic:cNvPicPr>
                  </pic:nvPicPr>
                  <pic:blipFill>
                    <a:blip r:embed="rId24"/>
                    <a:stretch>
                      <a:fillRect/>
                    </a:stretch>
                  </pic:blipFill>
                  <pic:spPr>
                    <a:xfrm>
                      <a:off x="0" y="0"/>
                      <a:ext cx="5755640" cy="4054475"/>
                    </a:xfrm>
                    <a:prstGeom prst="rect">
                      <a:avLst/>
                    </a:prstGeom>
                  </pic:spPr>
                </pic:pic>
              </a:graphicData>
            </a:graphic>
          </wp:inline>
        </w:drawing>
      </w:r>
    </w:p>
    <w:p w14:paraId="1C0DA66D" w14:textId="77777777" w:rsidR="00D61E14" w:rsidRDefault="00AB3243" w:rsidP="00FC59CE">
      <w:pPr>
        <w:pStyle w:val="Titre9"/>
      </w:pPr>
      <w:bookmarkStart w:id="4" w:name="_Ref4760800541"/>
      <w:r>
        <w:rPr>
          <w:rFonts w:eastAsia="Arial Unicode MS" w:cs="Arial Unicode MS"/>
        </w:rPr>
        <w:lastRenderedPageBreak/>
        <w:t>Annexe 8 : Prise en main de Scratch</w:t>
      </w:r>
      <w:bookmarkEnd w:id="4"/>
    </w:p>
    <w:p w14:paraId="52B66C0D" w14:textId="77777777" w:rsidR="00591124" w:rsidRDefault="005B00E2">
      <w:r>
        <w:rPr>
          <w:noProof/>
        </w:rPr>
        <w:drawing>
          <wp:inline distT="0" distB="0" distL="0" distR="0" wp14:anchorId="2B2D276A" wp14:editId="7E4DC9BF">
            <wp:extent cx="6362700" cy="2858894"/>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7510" cy="2861055"/>
                    </a:xfrm>
                    <a:prstGeom prst="rect">
                      <a:avLst/>
                    </a:prstGeom>
                    <a:noFill/>
                  </pic:spPr>
                </pic:pic>
              </a:graphicData>
            </a:graphic>
          </wp:inline>
        </w:drawing>
      </w:r>
    </w:p>
    <w:p w14:paraId="3B5C215D" w14:textId="77777777" w:rsidR="00D61E14" w:rsidRDefault="00D61E14"/>
    <w:p w14:paraId="5878C32D" w14:textId="77777777" w:rsidR="004911F6" w:rsidRDefault="00AB3243">
      <w:r>
        <w:t>Ressources complémentaires :</w:t>
      </w:r>
    </w:p>
    <w:p w14:paraId="2BE47FBF" w14:textId="77777777" w:rsidR="00BB7947" w:rsidRDefault="00BB7947" w:rsidP="001D15A6">
      <w:pPr>
        <w:pStyle w:val="Paragraphedeliste"/>
        <w:numPr>
          <w:ilvl w:val="0"/>
          <w:numId w:val="26"/>
        </w:numPr>
      </w:pPr>
      <w:r>
        <w:t>Diaporama de prise en main (fourni avec le sujet)</w:t>
      </w:r>
    </w:p>
    <w:p w14:paraId="78059986" w14:textId="77777777" w:rsidR="004D07E5" w:rsidRDefault="00D63688" w:rsidP="001D15A6">
      <w:pPr>
        <w:pStyle w:val="Paragraphedeliste"/>
        <w:numPr>
          <w:ilvl w:val="0"/>
          <w:numId w:val="26"/>
        </w:numPr>
      </w:pPr>
      <w:hyperlink r:id="rId26" w:history="1">
        <w:r w:rsidR="00BB7947" w:rsidRPr="00BB7947">
          <w:rPr>
            <w:rStyle w:val="Lienhypertexte"/>
          </w:rPr>
          <w:t>https://scratch.mit.edu/tips</w:t>
        </w:r>
      </w:hyperlink>
      <w:r w:rsidR="00AE69C9">
        <w:t xml:space="preserve">  </w:t>
      </w:r>
    </w:p>
    <w:p w14:paraId="09DFB367" w14:textId="77777777" w:rsidR="004911F6" w:rsidRDefault="00D63688">
      <w:pPr>
        <w:numPr>
          <w:ilvl w:val="0"/>
          <w:numId w:val="26"/>
        </w:numPr>
      </w:pPr>
      <w:hyperlink r:id="rId27" w:history="1">
        <w:r w:rsidR="00AB3243">
          <w:rPr>
            <w:rStyle w:val="Hyperlink1"/>
          </w:rPr>
          <w:t>http://ww2.ac-poitiers.fr/math/IMG/pdf/scratch_livret_formation_pratiques_et_technique.pdf</w:t>
        </w:r>
      </w:hyperlink>
    </w:p>
    <w:p w14:paraId="65F2247F" w14:textId="77777777" w:rsidR="004911F6" w:rsidRDefault="00D63688">
      <w:pPr>
        <w:numPr>
          <w:ilvl w:val="0"/>
          <w:numId w:val="26"/>
        </w:numPr>
      </w:pPr>
      <w:hyperlink r:id="rId28" w:history="1">
        <w:r w:rsidR="00AB3243">
          <w:rPr>
            <w:rStyle w:val="Hyperlink1"/>
          </w:rPr>
          <w:t>http://disciplines.ac-montpellier.fr/mathematiques/sites/mathematiques/files/fichiers/scratch_-_prise_en_main.pdf</w:t>
        </w:r>
      </w:hyperlink>
    </w:p>
    <w:p w14:paraId="156F112D" w14:textId="77777777" w:rsidR="004911F6" w:rsidRDefault="00AB3243">
      <w:pPr>
        <w:numPr>
          <w:ilvl w:val="0"/>
          <w:numId w:val="26"/>
        </w:numPr>
      </w:pPr>
      <w:r>
        <w:t xml:space="preserve">Vidéo de prise en main </w:t>
      </w:r>
      <w:r w:rsidR="00AE69C9">
        <w:t xml:space="preserve">(ressource </w:t>
      </w:r>
      <w:r>
        <w:t>non académique</w:t>
      </w:r>
      <w:r w:rsidR="00AE69C9">
        <w:t>)</w:t>
      </w:r>
      <w:r>
        <w:t xml:space="preserve"> : </w:t>
      </w:r>
      <w:hyperlink r:id="rId29" w:history="1">
        <w:r>
          <w:rPr>
            <w:rStyle w:val="Hyperlink1"/>
          </w:rPr>
          <w:t>https://youtu.be/FTnBk2QxgbI</w:t>
        </w:r>
      </w:hyperlink>
    </w:p>
    <w:sectPr w:rsidR="004911F6" w:rsidSect="00BC6D22">
      <w:pgSz w:w="11900" w:h="16840"/>
      <w:pgMar w:top="1134" w:right="1418" w:bottom="1134" w:left="1418" w:header="709" w:footer="99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1802A" w14:textId="77777777" w:rsidR="00D63688" w:rsidRDefault="00D63688">
      <w:r>
        <w:separator/>
      </w:r>
    </w:p>
  </w:endnote>
  <w:endnote w:type="continuationSeparator" w:id="0">
    <w:p w14:paraId="3EF5A416" w14:textId="77777777" w:rsidR="00D63688" w:rsidRDefault="00D63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variable"/>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altName w:val="Viner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3170C" w14:textId="7EC4346A" w:rsidR="007724DD" w:rsidRDefault="007724DD">
    <w:pPr>
      <w:pStyle w:val="Pieddepage"/>
      <w:pBdr>
        <w:top w:val="single" w:sz="4" w:space="0" w:color="000000"/>
      </w:pBdr>
      <w:tabs>
        <w:tab w:val="clear" w:pos="9072"/>
        <w:tab w:val="right" w:pos="9044"/>
      </w:tabs>
    </w:pPr>
    <w:r>
      <w:t>http://www.reseaucerta.org</w:t>
    </w:r>
    <w:r>
      <w:tab/>
      <w:t xml:space="preserve">© CERTA – </w:t>
    </w:r>
    <w:r w:rsidR="00755F67">
      <w:t>Décembre</w:t>
    </w:r>
    <w:r>
      <w:t xml:space="preserve"> 2019 – v1.0</w:t>
    </w:r>
    <w:r>
      <w:tab/>
      <w:t xml:space="preserve">Page </w:t>
    </w:r>
    <w:r w:rsidR="0069672E">
      <w:fldChar w:fldCharType="begin"/>
    </w:r>
    <w:r>
      <w:instrText xml:space="preserve"> PAGE </w:instrText>
    </w:r>
    <w:r w:rsidR="0069672E">
      <w:fldChar w:fldCharType="separate"/>
    </w:r>
    <w:r w:rsidR="008D5EC5">
      <w:rPr>
        <w:noProof/>
      </w:rPr>
      <w:t>18</w:t>
    </w:r>
    <w:r w:rsidR="0069672E">
      <w:rPr>
        <w:noProof/>
      </w:rPr>
      <w:fldChar w:fldCharType="end"/>
    </w:r>
    <w:r>
      <w:t>/</w:t>
    </w:r>
    <w:r w:rsidR="0069672E">
      <w:rPr>
        <w:noProof/>
      </w:rPr>
      <w:fldChar w:fldCharType="begin"/>
    </w:r>
    <w:r>
      <w:rPr>
        <w:noProof/>
      </w:rPr>
      <w:instrText xml:space="preserve"> NUMPAGES </w:instrText>
    </w:r>
    <w:r w:rsidR="0069672E">
      <w:rPr>
        <w:noProof/>
      </w:rPr>
      <w:fldChar w:fldCharType="separate"/>
    </w:r>
    <w:r w:rsidR="008D5EC5">
      <w:rPr>
        <w:noProof/>
      </w:rPr>
      <w:t>25</w:t>
    </w:r>
    <w:r w:rsidR="0069672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44F16" w14:textId="77777777" w:rsidR="00D63688" w:rsidRDefault="00D63688">
      <w:r>
        <w:separator/>
      </w:r>
    </w:p>
  </w:footnote>
  <w:footnote w:type="continuationSeparator" w:id="0">
    <w:p w14:paraId="28F2F4CB" w14:textId="77777777" w:rsidR="00D63688" w:rsidRDefault="00D63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489"/>
    <w:multiLevelType w:val="multilevel"/>
    <w:tmpl w:val="758E4656"/>
    <w:numStyleLink w:val="Style3import"/>
  </w:abstractNum>
  <w:abstractNum w:abstractNumId="1" w15:restartNumberingAfterBreak="0">
    <w:nsid w:val="03712A2A"/>
    <w:multiLevelType w:val="hybridMultilevel"/>
    <w:tmpl w:val="DB96C7DA"/>
    <w:numStyleLink w:val="Style6import"/>
  </w:abstractNum>
  <w:abstractNum w:abstractNumId="2" w15:restartNumberingAfterBreak="0">
    <w:nsid w:val="0C8D3F34"/>
    <w:multiLevelType w:val="hybridMultilevel"/>
    <w:tmpl w:val="D9E82D3A"/>
    <w:styleLink w:val="Style9import"/>
    <w:lvl w:ilvl="0" w:tplc="7406902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90487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5C5486">
      <w:start w:val="1"/>
      <w:numFmt w:val="bullet"/>
      <w:lvlText w:val="▪"/>
      <w:lvlJc w:val="left"/>
      <w:pPr>
        <w:ind w:left="2042" w:hanging="242"/>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BEF280">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76CA">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581610">
      <w:start w:val="1"/>
      <w:numFmt w:val="bullet"/>
      <w:lvlText w:val="▪"/>
      <w:lvlJc w:val="left"/>
      <w:pPr>
        <w:ind w:left="4084" w:hanging="12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BC7FB0">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D000CE">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C0C18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3629BF"/>
    <w:multiLevelType w:val="hybridMultilevel"/>
    <w:tmpl w:val="EAD219DC"/>
    <w:numStyleLink w:val="Style7import"/>
  </w:abstractNum>
  <w:abstractNum w:abstractNumId="4" w15:restartNumberingAfterBreak="0">
    <w:nsid w:val="117442E9"/>
    <w:multiLevelType w:val="hybridMultilevel"/>
    <w:tmpl w:val="07907D74"/>
    <w:numStyleLink w:val="Style8import"/>
  </w:abstractNum>
  <w:abstractNum w:abstractNumId="5" w15:restartNumberingAfterBreak="0">
    <w:nsid w:val="19C8485F"/>
    <w:multiLevelType w:val="hybridMultilevel"/>
    <w:tmpl w:val="31DA08B8"/>
    <w:styleLink w:val="Style5import"/>
    <w:lvl w:ilvl="0" w:tplc="D2C8F03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0660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2A960E">
      <w:start w:val="1"/>
      <w:numFmt w:val="bullet"/>
      <w:lvlText w:val="▪"/>
      <w:lvlJc w:val="left"/>
      <w:pPr>
        <w:ind w:left="2042" w:hanging="2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E8B0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0C85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4A377C">
      <w:start w:val="1"/>
      <w:numFmt w:val="bullet"/>
      <w:lvlText w:val="▪"/>
      <w:lvlJc w:val="left"/>
      <w:pPr>
        <w:ind w:left="4084" w:hanging="1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02A65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6A1E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FA1D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CF32CD1"/>
    <w:multiLevelType w:val="hybridMultilevel"/>
    <w:tmpl w:val="2528F8AE"/>
    <w:lvl w:ilvl="0" w:tplc="70BEC9FA">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211E09"/>
    <w:multiLevelType w:val="hybridMultilevel"/>
    <w:tmpl w:val="31DA08B8"/>
    <w:numStyleLink w:val="Style5import"/>
  </w:abstractNum>
  <w:abstractNum w:abstractNumId="8" w15:restartNumberingAfterBreak="0">
    <w:nsid w:val="31AB23AC"/>
    <w:multiLevelType w:val="multilevel"/>
    <w:tmpl w:val="7DBAB3FE"/>
    <w:numStyleLink w:val="Style2import"/>
  </w:abstractNum>
  <w:abstractNum w:abstractNumId="9" w15:restartNumberingAfterBreak="0">
    <w:nsid w:val="46DF0D45"/>
    <w:multiLevelType w:val="hybridMultilevel"/>
    <w:tmpl w:val="758E4656"/>
    <w:styleLink w:val="Style3import"/>
    <w:lvl w:ilvl="0" w:tplc="758E4656">
      <w:start w:val="1"/>
      <w:numFmt w:val="decimal"/>
      <w:lvlText w:val="%1."/>
      <w:lvlJc w:val="left"/>
      <w:pPr>
        <w:tabs>
          <w:tab w:val="num" w:pos="851"/>
        </w:tabs>
        <w:ind w:left="2098" w:hanging="2098"/>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D4A204">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C49BF2">
      <w:start w:val="1"/>
      <w:numFmt w:val="decimal"/>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164894">
      <w:start w:val="1"/>
      <w:numFmt w:val="lowerLetter"/>
      <w:lvlText w:val="%4."/>
      <w:lvlJc w:val="left"/>
      <w:pPr>
        <w:tabs>
          <w:tab w:val="left" w:pos="216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28351A">
      <w:start w:val="1"/>
      <w:numFmt w:val="lowerLetter"/>
      <w:lvlText w:val="%5."/>
      <w:lvlJc w:val="left"/>
      <w:pPr>
        <w:tabs>
          <w:tab w:val="left" w:pos="216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D08834">
      <w:start w:val="1"/>
      <w:numFmt w:val="lowerRoman"/>
      <w:lvlText w:val="%6."/>
      <w:lvlJc w:val="left"/>
      <w:pPr>
        <w:tabs>
          <w:tab w:val="left" w:pos="2160"/>
        </w:tabs>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3055A8">
      <w:start w:val="1"/>
      <w:numFmt w:val="decimal"/>
      <w:lvlText w:val="%7."/>
      <w:lvlJc w:val="left"/>
      <w:pPr>
        <w:tabs>
          <w:tab w:val="left" w:pos="216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445C2A">
      <w:start w:val="1"/>
      <w:numFmt w:val="lowerLetter"/>
      <w:lvlText w:val="%8."/>
      <w:lvlJc w:val="left"/>
      <w:pPr>
        <w:tabs>
          <w:tab w:val="left" w:pos="216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D4E5E2">
      <w:start w:val="1"/>
      <w:numFmt w:val="lowerRoman"/>
      <w:lvlText w:val="%9."/>
      <w:lvlJc w:val="left"/>
      <w:pPr>
        <w:tabs>
          <w:tab w:val="left" w:pos="2160"/>
        </w:tabs>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13C3A82"/>
    <w:multiLevelType w:val="multilevel"/>
    <w:tmpl w:val="EAD219DC"/>
    <w:numStyleLink w:val="Style7import"/>
  </w:abstractNum>
  <w:abstractNum w:abstractNumId="11" w15:restartNumberingAfterBreak="0">
    <w:nsid w:val="555151D0"/>
    <w:multiLevelType w:val="hybridMultilevel"/>
    <w:tmpl w:val="DDDE41D0"/>
    <w:styleLink w:val="Style4import"/>
    <w:lvl w:ilvl="0" w:tplc="3CF639BA">
      <w:start w:val="1"/>
      <w:numFmt w:val="decimal"/>
      <w:lvlText w:val="%1."/>
      <w:lvlJc w:val="left"/>
      <w:pPr>
        <w:tabs>
          <w:tab w:val="left" w:pos="1134"/>
        </w:tabs>
        <w:ind w:left="851" w:hanging="8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102498">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1AF112">
      <w:start w:val="1"/>
      <w:numFmt w:val="decimal"/>
      <w:lvlText w:val="%3."/>
      <w:lvlJc w:val="left"/>
      <w:pPr>
        <w:tabs>
          <w:tab w:val="left" w:pos="1134"/>
        </w:tabs>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58B676">
      <w:start w:val="1"/>
      <w:numFmt w:val="lowerLetter"/>
      <w:lvlText w:val="%4."/>
      <w:lvlJc w:val="left"/>
      <w:pPr>
        <w:tabs>
          <w:tab w:val="left" w:pos="113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92B700">
      <w:start w:val="1"/>
      <w:numFmt w:val="lowerLetter"/>
      <w:lvlText w:val="%5."/>
      <w:lvlJc w:val="left"/>
      <w:pPr>
        <w:tabs>
          <w:tab w:val="left" w:pos="113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E6E778">
      <w:start w:val="1"/>
      <w:numFmt w:val="lowerRoman"/>
      <w:lvlText w:val="%6."/>
      <w:lvlJc w:val="left"/>
      <w:pPr>
        <w:tabs>
          <w:tab w:val="left" w:pos="1134"/>
        </w:tabs>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563BA2">
      <w:start w:val="1"/>
      <w:numFmt w:val="decimal"/>
      <w:lvlText w:val="%7."/>
      <w:lvlJc w:val="left"/>
      <w:pPr>
        <w:tabs>
          <w:tab w:val="left" w:pos="113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243612">
      <w:start w:val="1"/>
      <w:numFmt w:val="lowerLetter"/>
      <w:lvlText w:val="%8."/>
      <w:lvlJc w:val="left"/>
      <w:pPr>
        <w:tabs>
          <w:tab w:val="left" w:pos="113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E0496">
      <w:start w:val="1"/>
      <w:numFmt w:val="lowerRoman"/>
      <w:lvlText w:val="%9."/>
      <w:lvlJc w:val="left"/>
      <w:pPr>
        <w:tabs>
          <w:tab w:val="left" w:pos="1134"/>
        </w:tabs>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7D002DB"/>
    <w:multiLevelType w:val="hybridMultilevel"/>
    <w:tmpl w:val="DDDE41D0"/>
    <w:numStyleLink w:val="Style4import"/>
  </w:abstractNum>
  <w:abstractNum w:abstractNumId="13" w15:restartNumberingAfterBreak="0">
    <w:nsid w:val="59222322"/>
    <w:multiLevelType w:val="hybridMultilevel"/>
    <w:tmpl w:val="EAD219DC"/>
    <w:styleLink w:val="Style7import"/>
    <w:lvl w:ilvl="0" w:tplc="EAD219DC">
      <w:start w:val="1"/>
      <w:numFmt w:val="decimal"/>
      <w:lvlText w:val="%1."/>
      <w:lvlJc w:val="left"/>
      <w:pPr>
        <w:tabs>
          <w:tab w:val="left" w:pos="1134"/>
        </w:tabs>
        <w:ind w:left="851" w:hanging="8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B89B46">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18B4E8">
      <w:start w:val="1"/>
      <w:numFmt w:val="decimal"/>
      <w:lvlText w:val="%3."/>
      <w:lvlJc w:val="left"/>
      <w:pPr>
        <w:tabs>
          <w:tab w:val="left" w:pos="1134"/>
        </w:tabs>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AE995C">
      <w:start w:val="1"/>
      <w:numFmt w:val="lowerLetter"/>
      <w:lvlText w:val="%4."/>
      <w:lvlJc w:val="left"/>
      <w:pPr>
        <w:tabs>
          <w:tab w:val="left" w:pos="113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502FEA">
      <w:start w:val="1"/>
      <w:numFmt w:val="lowerLetter"/>
      <w:lvlText w:val="%5."/>
      <w:lvlJc w:val="left"/>
      <w:pPr>
        <w:tabs>
          <w:tab w:val="left" w:pos="113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D4460E">
      <w:start w:val="1"/>
      <w:numFmt w:val="lowerRoman"/>
      <w:lvlText w:val="%6."/>
      <w:lvlJc w:val="left"/>
      <w:pPr>
        <w:tabs>
          <w:tab w:val="left" w:pos="1134"/>
        </w:tabs>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DC7424">
      <w:start w:val="1"/>
      <w:numFmt w:val="decimal"/>
      <w:lvlText w:val="%7."/>
      <w:lvlJc w:val="left"/>
      <w:pPr>
        <w:tabs>
          <w:tab w:val="left" w:pos="113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68ADE6">
      <w:start w:val="1"/>
      <w:numFmt w:val="lowerLetter"/>
      <w:lvlText w:val="%8."/>
      <w:lvlJc w:val="left"/>
      <w:pPr>
        <w:tabs>
          <w:tab w:val="left" w:pos="113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2AFA34">
      <w:start w:val="1"/>
      <w:numFmt w:val="lowerRoman"/>
      <w:lvlText w:val="%9."/>
      <w:lvlJc w:val="left"/>
      <w:pPr>
        <w:tabs>
          <w:tab w:val="left" w:pos="1134"/>
        </w:tabs>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D8F710E"/>
    <w:multiLevelType w:val="multilevel"/>
    <w:tmpl w:val="7DBAB3FE"/>
    <w:styleLink w:val="Style2import"/>
    <w:lvl w:ilvl="0">
      <w:start w:val="1"/>
      <w:numFmt w:val="decimal"/>
      <w:lvlText w:val="%1."/>
      <w:lvlJc w:val="left"/>
      <w:pPr>
        <w:ind w:left="605" w:hanging="60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806" w:hanging="8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lvlText w:val="%4."/>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1021" w:hanging="68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5.%6."/>
      <w:lvlJc w:val="left"/>
      <w:pPr>
        <w:ind w:left="1361" w:hanging="68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5.%6.%7."/>
      <w:lvlJc w:val="left"/>
      <w:pPr>
        <w:ind w:left="851" w:hanging="85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5.%6.%7.%8."/>
      <w:lvlJc w:val="left"/>
      <w:pPr>
        <w:ind w:left="1021" w:hanging="10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5.%6.%7.%8.%9."/>
      <w:lvlJc w:val="left"/>
      <w:pPr>
        <w:ind w:left="1021" w:hanging="10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5425486"/>
    <w:multiLevelType w:val="hybridMultilevel"/>
    <w:tmpl w:val="DB96C7DA"/>
    <w:styleLink w:val="Style6import"/>
    <w:lvl w:ilvl="0" w:tplc="B0E007C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FA53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4CA5E0">
      <w:start w:val="1"/>
      <w:numFmt w:val="bullet"/>
      <w:lvlText w:val="▪"/>
      <w:lvlJc w:val="left"/>
      <w:pPr>
        <w:ind w:left="2042" w:hanging="2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6AEE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429D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A0046">
      <w:start w:val="1"/>
      <w:numFmt w:val="bullet"/>
      <w:lvlText w:val="▪"/>
      <w:lvlJc w:val="left"/>
      <w:pPr>
        <w:ind w:left="4084" w:hanging="1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F4FD4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2ADE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E44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8B460CC"/>
    <w:multiLevelType w:val="hybridMultilevel"/>
    <w:tmpl w:val="D9E82D3A"/>
    <w:numStyleLink w:val="Style9import"/>
  </w:abstractNum>
  <w:abstractNum w:abstractNumId="17" w15:restartNumberingAfterBreak="0">
    <w:nsid w:val="7B153512"/>
    <w:multiLevelType w:val="multilevel"/>
    <w:tmpl w:val="758E4656"/>
    <w:numStyleLink w:val="Style3import"/>
  </w:abstractNum>
  <w:abstractNum w:abstractNumId="18" w15:restartNumberingAfterBreak="0">
    <w:nsid w:val="7E887919"/>
    <w:multiLevelType w:val="hybridMultilevel"/>
    <w:tmpl w:val="07907D74"/>
    <w:styleLink w:val="Style8import"/>
    <w:lvl w:ilvl="0" w:tplc="3A9616BC">
      <w:start w:val="1"/>
      <w:numFmt w:val="decimal"/>
      <w:lvlText w:val="%1."/>
      <w:lvlJc w:val="left"/>
      <w:pPr>
        <w:tabs>
          <w:tab w:val="left" w:pos="1134"/>
        </w:tabs>
        <w:ind w:left="851" w:hanging="851"/>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2292CE">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F2E114">
      <w:start w:val="1"/>
      <w:numFmt w:val="decimal"/>
      <w:lvlText w:val="%3."/>
      <w:lvlJc w:val="left"/>
      <w:pPr>
        <w:tabs>
          <w:tab w:val="left" w:pos="1134"/>
        </w:tabs>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54FF74">
      <w:start w:val="1"/>
      <w:numFmt w:val="lowerLetter"/>
      <w:lvlText w:val="%4."/>
      <w:lvlJc w:val="left"/>
      <w:pPr>
        <w:tabs>
          <w:tab w:val="left" w:pos="113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1E3650">
      <w:start w:val="1"/>
      <w:numFmt w:val="lowerLetter"/>
      <w:lvlText w:val="%5."/>
      <w:lvlJc w:val="left"/>
      <w:pPr>
        <w:tabs>
          <w:tab w:val="left" w:pos="113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3644E8">
      <w:start w:val="1"/>
      <w:numFmt w:val="lowerRoman"/>
      <w:lvlText w:val="%6."/>
      <w:lvlJc w:val="left"/>
      <w:pPr>
        <w:tabs>
          <w:tab w:val="left" w:pos="1134"/>
        </w:tabs>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B05BC6">
      <w:start w:val="1"/>
      <w:numFmt w:val="decimal"/>
      <w:lvlText w:val="%7."/>
      <w:lvlJc w:val="left"/>
      <w:pPr>
        <w:tabs>
          <w:tab w:val="left" w:pos="113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344740">
      <w:start w:val="1"/>
      <w:numFmt w:val="lowerLetter"/>
      <w:lvlText w:val="%8."/>
      <w:lvlJc w:val="left"/>
      <w:pPr>
        <w:tabs>
          <w:tab w:val="left" w:pos="113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E87EEE">
      <w:start w:val="1"/>
      <w:numFmt w:val="lowerRoman"/>
      <w:lvlText w:val="%9."/>
      <w:lvlJc w:val="left"/>
      <w:pPr>
        <w:tabs>
          <w:tab w:val="left" w:pos="1134"/>
        </w:tabs>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F9D0466"/>
    <w:multiLevelType w:val="hybridMultilevel"/>
    <w:tmpl w:val="758E4656"/>
    <w:numStyleLink w:val="Style3import"/>
  </w:abstractNum>
  <w:num w:numId="1">
    <w:abstractNumId w:val="14"/>
  </w:num>
  <w:num w:numId="2">
    <w:abstractNumId w:val="8"/>
  </w:num>
  <w:num w:numId="3">
    <w:abstractNumId w:val="9"/>
  </w:num>
  <w:num w:numId="4">
    <w:abstractNumId w:val="19"/>
  </w:num>
  <w:num w:numId="5">
    <w:abstractNumId w:val="11"/>
  </w:num>
  <w:num w:numId="6">
    <w:abstractNumId w:val="12"/>
  </w:num>
  <w:num w:numId="7">
    <w:abstractNumId w:val="8"/>
    <w:lvlOverride w:ilvl="0"/>
    <w:lvlOverride w:ilvl="1"/>
    <w:lvlOverride w:ilvl="2"/>
    <w:lvlOverride w:ilvl="3">
      <w:startOverride w:val="2"/>
    </w:lvlOverride>
  </w:num>
  <w:num w:numId="8">
    <w:abstractNumId w:val="19"/>
    <w:lvlOverride w:ilvl="0">
      <w:startOverride w:val="2"/>
    </w:lvlOverride>
  </w:num>
  <w:num w:numId="9">
    <w:abstractNumId w:val="19"/>
    <w:lvlOverride w:ilvl="0">
      <w:lvl w:ilvl="0" w:tplc="5192E85E">
        <w:start w:val="1"/>
        <w:numFmt w:val="decimal"/>
        <w:lvlText w:val="%1."/>
        <w:lvlJc w:val="left"/>
        <w:pPr>
          <w:tabs>
            <w:tab w:val="num" w:pos="851"/>
          </w:tabs>
          <w:ind w:left="2098" w:hanging="209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12221A98">
        <w:start w:val="1"/>
        <w:numFmt w:val="decimal"/>
        <w:lvlText w:val="%2."/>
        <w:lvlJc w:val="left"/>
        <w:pPr>
          <w:tabs>
            <w:tab w:val="num" w:pos="1134"/>
          </w:tabs>
          <w:ind w:left="2381" w:hanging="18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BCEEE8E">
        <w:start w:val="1"/>
        <w:numFmt w:val="decimal"/>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64777A">
        <w:start w:val="1"/>
        <w:numFmt w:val="lowerLetter"/>
        <w:lvlText w:val="%4."/>
        <w:lvlJc w:val="left"/>
        <w:pPr>
          <w:tabs>
            <w:tab w:val="left" w:pos="21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340171C">
        <w:start w:val="1"/>
        <w:numFmt w:val="lowerLetter"/>
        <w:lvlText w:val="%5."/>
        <w:lvlJc w:val="left"/>
        <w:pPr>
          <w:tabs>
            <w:tab w:val="left" w:pos="21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0A71B6">
        <w:start w:val="1"/>
        <w:numFmt w:val="lowerRoman"/>
        <w:lvlText w:val="%6."/>
        <w:lvlJc w:val="left"/>
        <w:pPr>
          <w:tabs>
            <w:tab w:val="left" w:pos="2160"/>
          </w:tabs>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CABB18">
        <w:start w:val="1"/>
        <w:numFmt w:val="decimal"/>
        <w:lvlText w:val="%7."/>
        <w:lvlJc w:val="left"/>
        <w:pPr>
          <w:tabs>
            <w:tab w:val="left" w:pos="21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5F0AF3C">
        <w:start w:val="1"/>
        <w:numFmt w:val="lowerLetter"/>
        <w:lvlText w:val="%8."/>
        <w:lvlJc w:val="left"/>
        <w:pPr>
          <w:tabs>
            <w:tab w:val="left" w:pos="21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9CDF3E">
        <w:start w:val="1"/>
        <w:numFmt w:val="lowerRoman"/>
        <w:lvlText w:val="%9."/>
        <w:lvlJc w:val="left"/>
        <w:pPr>
          <w:tabs>
            <w:tab w:val="left" w:pos="2160"/>
          </w:tabs>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5"/>
  </w:num>
  <w:num w:numId="11">
    <w:abstractNumId w:val="7"/>
  </w:num>
  <w:num w:numId="12">
    <w:abstractNumId w:val="8"/>
    <w:lvlOverride w:ilvl="0"/>
    <w:lvlOverride w:ilvl="1"/>
    <w:lvlOverride w:ilvl="2"/>
    <w:lvlOverride w:ilvl="3">
      <w:startOverride w:val="3"/>
    </w:lvlOverride>
  </w:num>
  <w:num w:numId="13">
    <w:abstractNumId w:val="19"/>
    <w:lvlOverride w:ilvl="0">
      <w:startOverride w:val="3"/>
    </w:lvlOverride>
  </w:num>
  <w:num w:numId="14">
    <w:abstractNumId w:val="15"/>
  </w:num>
  <w:num w:numId="15">
    <w:abstractNumId w:val="1"/>
  </w:num>
  <w:num w:numId="16">
    <w:abstractNumId w:val="8"/>
    <w:lvlOverride w:ilvl="0"/>
    <w:lvlOverride w:ilvl="1"/>
    <w:lvlOverride w:ilvl="2"/>
    <w:lvlOverride w:ilvl="3">
      <w:startOverride w:val="4"/>
    </w:lvlOverride>
  </w:num>
  <w:num w:numId="17">
    <w:abstractNumId w:val="19"/>
    <w:lvlOverride w:ilvl="0">
      <w:startOverride w:val="4"/>
    </w:lvlOverride>
  </w:num>
  <w:num w:numId="18">
    <w:abstractNumId w:val="8"/>
    <w:lvlOverride w:ilvl="0"/>
    <w:lvlOverride w:ilvl="1"/>
    <w:lvlOverride w:ilvl="2"/>
    <w:lvlOverride w:ilvl="3">
      <w:startOverride w:val="5"/>
    </w:lvlOverride>
  </w:num>
  <w:num w:numId="19">
    <w:abstractNumId w:val="13"/>
  </w:num>
  <w:num w:numId="20">
    <w:abstractNumId w:val="3"/>
  </w:num>
  <w:num w:numId="21">
    <w:abstractNumId w:val="18"/>
  </w:num>
  <w:num w:numId="22">
    <w:abstractNumId w:val="4"/>
  </w:num>
  <w:num w:numId="23">
    <w:abstractNumId w:val="4"/>
    <w:lvlOverride w:ilvl="0">
      <w:lvl w:ilvl="0" w:tplc="1E6801A8">
        <w:start w:val="1"/>
        <w:numFmt w:val="decimal"/>
        <w:lvlText w:val="%1."/>
        <w:lvlJc w:val="left"/>
        <w:pPr>
          <w:ind w:left="851" w:hanging="85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E7C61684">
        <w:start w:val="1"/>
        <w:numFmt w:val="decimal"/>
        <w:lvlText w:val="%2."/>
        <w:lvlJc w:val="left"/>
        <w:pPr>
          <w:tabs>
            <w:tab w:val="num" w:pos="1134"/>
          </w:tabs>
          <w:ind w:left="2268" w:hanging="1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6525836">
        <w:start w:val="1"/>
        <w:numFmt w:val="decimal"/>
        <w:lvlText w:val="%3."/>
        <w:lvlJc w:val="left"/>
        <w:pPr>
          <w:tabs>
            <w:tab w:val="left" w:pos="1134"/>
            <w:tab w:val="num" w:pos="2160"/>
          </w:tabs>
          <w:ind w:left="3294" w:hanging="1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5384BAC">
        <w:start w:val="1"/>
        <w:numFmt w:val="lowerLetter"/>
        <w:lvlText w:val="%4."/>
        <w:lvlJc w:val="left"/>
        <w:pPr>
          <w:tabs>
            <w:tab w:val="left" w:pos="1134"/>
            <w:tab w:val="num" w:pos="2880"/>
          </w:tabs>
          <w:ind w:left="4014" w:hanging="1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33C7766">
        <w:start w:val="1"/>
        <w:numFmt w:val="lowerLetter"/>
        <w:lvlText w:val="%5."/>
        <w:lvlJc w:val="left"/>
        <w:pPr>
          <w:tabs>
            <w:tab w:val="left" w:pos="1134"/>
            <w:tab w:val="num" w:pos="3600"/>
          </w:tabs>
          <w:ind w:left="4734" w:hanging="1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DF4386E">
        <w:start w:val="1"/>
        <w:numFmt w:val="lowerRoman"/>
        <w:lvlText w:val="%6."/>
        <w:lvlJc w:val="left"/>
        <w:pPr>
          <w:tabs>
            <w:tab w:val="left" w:pos="1134"/>
            <w:tab w:val="num" w:pos="4320"/>
          </w:tabs>
          <w:ind w:left="5454" w:hanging="1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82414B8">
        <w:start w:val="1"/>
        <w:numFmt w:val="decimal"/>
        <w:lvlText w:val="%7."/>
        <w:lvlJc w:val="left"/>
        <w:pPr>
          <w:tabs>
            <w:tab w:val="left" w:pos="1134"/>
            <w:tab w:val="num" w:pos="5040"/>
          </w:tabs>
          <w:ind w:left="6174" w:hanging="1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E67854">
        <w:start w:val="1"/>
        <w:numFmt w:val="lowerLetter"/>
        <w:lvlText w:val="%8."/>
        <w:lvlJc w:val="left"/>
        <w:pPr>
          <w:tabs>
            <w:tab w:val="left" w:pos="1134"/>
            <w:tab w:val="num" w:pos="5760"/>
          </w:tabs>
          <w:ind w:left="6894" w:hanging="14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A695AA">
        <w:start w:val="1"/>
        <w:numFmt w:val="lowerRoman"/>
        <w:lvlText w:val="%9."/>
        <w:lvlJc w:val="left"/>
        <w:pPr>
          <w:tabs>
            <w:tab w:val="left" w:pos="1134"/>
            <w:tab w:val="num" w:pos="6480"/>
          </w:tabs>
          <w:ind w:left="7614" w:hanging="1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4"/>
    <w:lvlOverride w:ilvl="0"/>
    <w:lvlOverride w:ilvl="1">
      <w:startOverride w:val="3"/>
    </w:lvlOverride>
  </w:num>
  <w:num w:numId="25">
    <w:abstractNumId w:val="2"/>
  </w:num>
  <w:num w:numId="26">
    <w:abstractNumId w:val="16"/>
  </w:num>
  <w:num w:numId="27">
    <w:abstractNumId w:val="10"/>
  </w:num>
  <w:num w:numId="28">
    <w:abstractNumId w:val="17"/>
  </w:num>
  <w:num w:numId="29">
    <w:abstractNumId w:val="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021"/>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F6"/>
    <w:rsid w:val="00035FF9"/>
    <w:rsid w:val="00036073"/>
    <w:rsid w:val="0006425A"/>
    <w:rsid w:val="000802BC"/>
    <w:rsid w:val="000825ED"/>
    <w:rsid w:val="00084F21"/>
    <w:rsid w:val="000878D8"/>
    <w:rsid w:val="000970DB"/>
    <w:rsid w:val="000D5705"/>
    <w:rsid w:val="00117F13"/>
    <w:rsid w:val="00122107"/>
    <w:rsid w:val="00131F24"/>
    <w:rsid w:val="00146BFE"/>
    <w:rsid w:val="00177CA0"/>
    <w:rsid w:val="001823A4"/>
    <w:rsid w:val="00196110"/>
    <w:rsid w:val="001D15A6"/>
    <w:rsid w:val="001D521D"/>
    <w:rsid w:val="001E5154"/>
    <w:rsid w:val="001F16EF"/>
    <w:rsid w:val="001F35A6"/>
    <w:rsid w:val="00211BD7"/>
    <w:rsid w:val="00213810"/>
    <w:rsid w:val="00245341"/>
    <w:rsid w:val="00253523"/>
    <w:rsid w:val="00286F57"/>
    <w:rsid w:val="002A0247"/>
    <w:rsid w:val="002F4855"/>
    <w:rsid w:val="003111D0"/>
    <w:rsid w:val="003117D8"/>
    <w:rsid w:val="00351F40"/>
    <w:rsid w:val="00362879"/>
    <w:rsid w:val="00366D80"/>
    <w:rsid w:val="003939AF"/>
    <w:rsid w:val="003A5959"/>
    <w:rsid w:val="003B1852"/>
    <w:rsid w:val="003B1A01"/>
    <w:rsid w:val="003E3AE5"/>
    <w:rsid w:val="003F017F"/>
    <w:rsid w:val="00406201"/>
    <w:rsid w:val="00411C76"/>
    <w:rsid w:val="00413669"/>
    <w:rsid w:val="0042380E"/>
    <w:rsid w:val="0045513B"/>
    <w:rsid w:val="00466598"/>
    <w:rsid w:val="004828DC"/>
    <w:rsid w:val="004911F6"/>
    <w:rsid w:val="00497BF8"/>
    <w:rsid w:val="004A7600"/>
    <w:rsid w:val="004D07E5"/>
    <w:rsid w:val="004D0F17"/>
    <w:rsid w:val="004D6F9E"/>
    <w:rsid w:val="004E387E"/>
    <w:rsid w:val="0053442E"/>
    <w:rsid w:val="0053538E"/>
    <w:rsid w:val="0055643B"/>
    <w:rsid w:val="00565DC2"/>
    <w:rsid w:val="00572C23"/>
    <w:rsid w:val="0057617F"/>
    <w:rsid w:val="00577D24"/>
    <w:rsid w:val="00591124"/>
    <w:rsid w:val="005A2AD6"/>
    <w:rsid w:val="005B00E2"/>
    <w:rsid w:val="005D02A1"/>
    <w:rsid w:val="005E0A3A"/>
    <w:rsid w:val="005F4DB4"/>
    <w:rsid w:val="005F58AC"/>
    <w:rsid w:val="005F6013"/>
    <w:rsid w:val="006046D0"/>
    <w:rsid w:val="006522DB"/>
    <w:rsid w:val="00677A84"/>
    <w:rsid w:val="0069672E"/>
    <w:rsid w:val="006B7A03"/>
    <w:rsid w:val="006C32BD"/>
    <w:rsid w:val="006D67D5"/>
    <w:rsid w:val="006E5128"/>
    <w:rsid w:val="006E7250"/>
    <w:rsid w:val="006F2853"/>
    <w:rsid w:val="00703B68"/>
    <w:rsid w:val="00721F14"/>
    <w:rsid w:val="00733B0B"/>
    <w:rsid w:val="00741695"/>
    <w:rsid w:val="00755F67"/>
    <w:rsid w:val="007724DD"/>
    <w:rsid w:val="00785B00"/>
    <w:rsid w:val="00785D08"/>
    <w:rsid w:val="0079210B"/>
    <w:rsid w:val="007D3F91"/>
    <w:rsid w:val="007D52FE"/>
    <w:rsid w:val="007D7448"/>
    <w:rsid w:val="007E20B7"/>
    <w:rsid w:val="007F492A"/>
    <w:rsid w:val="00813650"/>
    <w:rsid w:val="008245C0"/>
    <w:rsid w:val="008333B8"/>
    <w:rsid w:val="008567C4"/>
    <w:rsid w:val="008736F0"/>
    <w:rsid w:val="00892290"/>
    <w:rsid w:val="00893E9E"/>
    <w:rsid w:val="008A4BAD"/>
    <w:rsid w:val="008B3F29"/>
    <w:rsid w:val="008D5EC5"/>
    <w:rsid w:val="008E2B88"/>
    <w:rsid w:val="00916980"/>
    <w:rsid w:val="00937874"/>
    <w:rsid w:val="0094032B"/>
    <w:rsid w:val="00947B0E"/>
    <w:rsid w:val="009655DE"/>
    <w:rsid w:val="00971FDF"/>
    <w:rsid w:val="00985089"/>
    <w:rsid w:val="00990554"/>
    <w:rsid w:val="009A7048"/>
    <w:rsid w:val="009C2D62"/>
    <w:rsid w:val="009C39E6"/>
    <w:rsid w:val="009F35C6"/>
    <w:rsid w:val="00A01C16"/>
    <w:rsid w:val="00A31887"/>
    <w:rsid w:val="00A817E5"/>
    <w:rsid w:val="00AB16C6"/>
    <w:rsid w:val="00AB3243"/>
    <w:rsid w:val="00AB4AF4"/>
    <w:rsid w:val="00AC56C9"/>
    <w:rsid w:val="00AD4BCC"/>
    <w:rsid w:val="00AE2DF0"/>
    <w:rsid w:val="00AE4E3D"/>
    <w:rsid w:val="00AE50F8"/>
    <w:rsid w:val="00AE69C9"/>
    <w:rsid w:val="00AE7958"/>
    <w:rsid w:val="00B03329"/>
    <w:rsid w:val="00B038F0"/>
    <w:rsid w:val="00B141F1"/>
    <w:rsid w:val="00B27C51"/>
    <w:rsid w:val="00B47CDD"/>
    <w:rsid w:val="00B617CB"/>
    <w:rsid w:val="00BB7947"/>
    <w:rsid w:val="00BC6D22"/>
    <w:rsid w:val="00BD1D11"/>
    <w:rsid w:val="00BE117F"/>
    <w:rsid w:val="00C006E3"/>
    <w:rsid w:val="00C010F1"/>
    <w:rsid w:val="00C202A3"/>
    <w:rsid w:val="00C52394"/>
    <w:rsid w:val="00C61FF2"/>
    <w:rsid w:val="00C765CD"/>
    <w:rsid w:val="00CA372C"/>
    <w:rsid w:val="00CA5928"/>
    <w:rsid w:val="00CA7377"/>
    <w:rsid w:val="00CB1803"/>
    <w:rsid w:val="00CB4A2A"/>
    <w:rsid w:val="00CB5E0C"/>
    <w:rsid w:val="00CC2B4F"/>
    <w:rsid w:val="00CC4749"/>
    <w:rsid w:val="00CD1759"/>
    <w:rsid w:val="00CD68D4"/>
    <w:rsid w:val="00CE6F22"/>
    <w:rsid w:val="00D22F84"/>
    <w:rsid w:val="00D40CAA"/>
    <w:rsid w:val="00D549C4"/>
    <w:rsid w:val="00D61E14"/>
    <w:rsid w:val="00D63688"/>
    <w:rsid w:val="00D777DE"/>
    <w:rsid w:val="00DA7ADD"/>
    <w:rsid w:val="00DF53F6"/>
    <w:rsid w:val="00DF67B2"/>
    <w:rsid w:val="00DF68FE"/>
    <w:rsid w:val="00E14577"/>
    <w:rsid w:val="00E16352"/>
    <w:rsid w:val="00E25AEA"/>
    <w:rsid w:val="00E448B8"/>
    <w:rsid w:val="00E45C48"/>
    <w:rsid w:val="00E478BB"/>
    <w:rsid w:val="00E52112"/>
    <w:rsid w:val="00E54640"/>
    <w:rsid w:val="00EC2A78"/>
    <w:rsid w:val="00ED5B9D"/>
    <w:rsid w:val="00EE5BB0"/>
    <w:rsid w:val="00EF6BC6"/>
    <w:rsid w:val="00F03B20"/>
    <w:rsid w:val="00F1254B"/>
    <w:rsid w:val="00F172F4"/>
    <w:rsid w:val="00F5239B"/>
    <w:rsid w:val="00F5356F"/>
    <w:rsid w:val="00F74EEE"/>
    <w:rsid w:val="00F778CC"/>
    <w:rsid w:val="00F93DA7"/>
    <w:rsid w:val="00F977A1"/>
    <w:rsid w:val="00F978BC"/>
    <w:rsid w:val="00FC14E4"/>
    <w:rsid w:val="00FC59CE"/>
    <w:rsid w:val="00FF275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DA499"/>
  <w15:docId w15:val="{FDA6645B-BC2F-4354-94C9-9B17F11A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78BB"/>
    <w:pPr>
      <w:jc w:val="both"/>
    </w:pPr>
    <w:rPr>
      <w:rFonts w:ascii="Arial" w:hAnsi="Arial" w:cs="Arial Unicode MS"/>
      <w:color w:val="000080"/>
      <w:u w:color="000080"/>
    </w:rPr>
  </w:style>
  <w:style w:type="paragraph" w:styleId="Titre4">
    <w:name w:val="heading 4"/>
    <w:next w:val="Normal"/>
    <w:rsid w:val="00E478BB"/>
    <w:pPr>
      <w:tabs>
        <w:tab w:val="left" w:pos="680"/>
      </w:tabs>
      <w:spacing w:after="120"/>
      <w:jc w:val="both"/>
      <w:outlineLvl w:val="3"/>
    </w:pPr>
    <w:rPr>
      <w:rFonts w:ascii="Arial" w:hAnsi="Arial" w:cs="Arial Unicode MS"/>
      <w:b/>
      <w:bCs/>
      <w:color w:val="660066"/>
      <w:sz w:val="28"/>
      <w:szCs w:val="28"/>
      <w:u w:color="660066"/>
    </w:rPr>
  </w:style>
  <w:style w:type="paragraph" w:styleId="Titre9">
    <w:name w:val="heading 9"/>
    <w:next w:val="Normal"/>
    <w:rsid w:val="00E478BB"/>
    <w:pPr>
      <w:spacing w:before="240" w:after="60"/>
      <w:jc w:val="both"/>
      <w:outlineLvl w:val="8"/>
    </w:pPr>
    <w:rPr>
      <w:rFonts w:ascii="Arial" w:eastAsia="Arial" w:hAnsi="Arial" w:cs="Arial"/>
      <w:b/>
      <w:bCs/>
      <w:color w:val="000080"/>
      <w:sz w:val="22"/>
      <w:szCs w:val="22"/>
      <w:u w:val="single" w:color="0000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478BB"/>
    <w:rPr>
      <w:u w:val="single"/>
    </w:rPr>
  </w:style>
  <w:style w:type="table" w:customStyle="1" w:styleId="TableNormal">
    <w:name w:val="Table Normal"/>
    <w:rsid w:val="00E478BB"/>
    <w:tblPr>
      <w:tblInd w:w="0" w:type="dxa"/>
      <w:tblCellMar>
        <w:top w:w="0" w:type="dxa"/>
        <w:left w:w="0" w:type="dxa"/>
        <w:bottom w:w="0" w:type="dxa"/>
        <w:right w:w="0" w:type="dxa"/>
      </w:tblCellMar>
    </w:tblPr>
  </w:style>
  <w:style w:type="paragraph" w:styleId="En-tte">
    <w:name w:val="header"/>
    <w:rsid w:val="00E478BB"/>
    <w:pPr>
      <w:tabs>
        <w:tab w:val="right" w:pos="9020"/>
      </w:tabs>
    </w:pPr>
    <w:rPr>
      <w:rFonts w:ascii="Helvetica Neue" w:hAnsi="Helvetica Neue" w:cs="Arial Unicode MS"/>
      <w:color w:val="000000"/>
      <w:sz w:val="24"/>
      <w:szCs w:val="24"/>
    </w:rPr>
  </w:style>
  <w:style w:type="paragraph" w:styleId="Pieddepage">
    <w:name w:val="footer"/>
    <w:rsid w:val="00E478BB"/>
    <w:pPr>
      <w:tabs>
        <w:tab w:val="center" w:pos="4536"/>
        <w:tab w:val="right" w:pos="9072"/>
      </w:tabs>
      <w:jc w:val="both"/>
    </w:pPr>
    <w:rPr>
      <w:rFonts w:ascii="Arial" w:hAnsi="Arial" w:cs="Arial Unicode MS"/>
      <w:color w:val="000080"/>
      <w:u w:color="000080"/>
    </w:rPr>
  </w:style>
  <w:style w:type="paragraph" w:customStyle="1" w:styleId="titredocument">
    <w:name w:val="titre_document"/>
    <w:next w:val="Normal"/>
    <w:rsid w:val="00E478BB"/>
    <w:pPr>
      <w:spacing w:after="240"/>
      <w:jc w:val="both"/>
    </w:pPr>
    <w:rPr>
      <w:rFonts w:ascii="Arial" w:hAnsi="Arial" w:cs="Arial Unicode MS"/>
      <w:b/>
      <w:bCs/>
      <w:color w:val="7D9BFF"/>
      <w:sz w:val="28"/>
      <w:szCs w:val="28"/>
      <w:u w:color="7D9BFF"/>
    </w:rPr>
  </w:style>
  <w:style w:type="paragraph" w:customStyle="1" w:styleId="titrepartie">
    <w:name w:val="titre_partie"/>
    <w:next w:val="Normal"/>
    <w:rsid w:val="00E478BB"/>
    <w:pPr>
      <w:spacing w:before="120" w:after="240"/>
      <w:jc w:val="both"/>
    </w:pPr>
    <w:rPr>
      <w:rFonts w:ascii="Arial" w:hAnsi="Arial" w:cs="Arial Unicode MS"/>
      <w:b/>
      <w:bCs/>
      <w:color w:val="B02200"/>
      <w:sz w:val="26"/>
      <w:szCs w:val="26"/>
      <w:u w:color="B02200"/>
    </w:rPr>
  </w:style>
  <w:style w:type="character" w:customStyle="1" w:styleId="Aucun">
    <w:name w:val="Aucun"/>
    <w:rsid w:val="00E478BB"/>
  </w:style>
  <w:style w:type="character" w:customStyle="1" w:styleId="Hyperlink0">
    <w:name w:val="Hyperlink.0"/>
    <w:basedOn w:val="Aucun"/>
    <w:rsid w:val="00E478BB"/>
    <w:rPr>
      <w:rFonts w:ascii="Arial" w:eastAsia="Arial" w:hAnsi="Arial" w:cs="Arial"/>
      <w:caps w:val="0"/>
      <w:smallCaps w:val="0"/>
      <w:strike w:val="0"/>
      <w:dstrike w:val="0"/>
      <w:color w:val="0000FF"/>
      <w:spacing w:val="0"/>
      <w:kern w:val="0"/>
      <w:position w:val="0"/>
      <w:sz w:val="20"/>
      <w:szCs w:val="20"/>
      <w:u w:val="single" w:color="0000FF"/>
      <w:vertAlign w:val="baseline"/>
      <w:lang w:val="fr-FR"/>
      <w14:textOutline w14:w="0" w14:cap="rnd" w14:cmpd="sng" w14:algn="ctr">
        <w14:noFill/>
        <w14:prstDash w14:val="solid"/>
        <w14:bevel/>
      </w14:textOutline>
    </w:rPr>
  </w:style>
  <w:style w:type="numbering" w:customStyle="1" w:styleId="Style2import">
    <w:name w:val="Style 2 importé"/>
    <w:rsid w:val="00E478BB"/>
    <w:pPr>
      <w:numPr>
        <w:numId w:val="1"/>
      </w:numPr>
    </w:pPr>
  </w:style>
  <w:style w:type="paragraph" w:customStyle="1" w:styleId="Pardfaut">
    <w:name w:val="Par défaut"/>
    <w:rsid w:val="00E478BB"/>
    <w:rPr>
      <w:rFonts w:ascii="Helvetica Neue" w:eastAsia="Helvetica Neue" w:hAnsi="Helvetica Neue" w:cs="Helvetica Neue"/>
      <w:color w:val="000000"/>
      <w:sz w:val="22"/>
      <w:szCs w:val="22"/>
    </w:rPr>
  </w:style>
  <w:style w:type="numbering" w:customStyle="1" w:styleId="Style3import">
    <w:name w:val="Style 3 importé"/>
    <w:rsid w:val="00E478BB"/>
    <w:pPr>
      <w:numPr>
        <w:numId w:val="3"/>
      </w:numPr>
    </w:pPr>
  </w:style>
  <w:style w:type="numbering" w:customStyle="1" w:styleId="Style4import">
    <w:name w:val="Style 4 importé"/>
    <w:rsid w:val="00E478BB"/>
    <w:pPr>
      <w:numPr>
        <w:numId w:val="5"/>
      </w:numPr>
    </w:pPr>
  </w:style>
  <w:style w:type="numbering" w:customStyle="1" w:styleId="Style5import">
    <w:name w:val="Style 5 importé"/>
    <w:rsid w:val="00E478BB"/>
    <w:pPr>
      <w:numPr>
        <w:numId w:val="10"/>
      </w:numPr>
    </w:pPr>
  </w:style>
  <w:style w:type="numbering" w:customStyle="1" w:styleId="Style6import">
    <w:name w:val="Style 6 importé"/>
    <w:rsid w:val="00E478BB"/>
    <w:pPr>
      <w:numPr>
        <w:numId w:val="14"/>
      </w:numPr>
    </w:pPr>
  </w:style>
  <w:style w:type="paragraph" w:customStyle="1" w:styleId="Exemple">
    <w:name w:val="Exemple"/>
    <w:rsid w:val="00E478BB"/>
    <w:pPr>
      <w:keepNext/>
      <w:keepLines/>
      <w:pBdr>
        <w:top w:val="dotted" w:sz="4" w:space="0" w:color="2F5496"/>
        <w:left w:val="dotted" w:sz="4" w:space="0" w:color="2F5496"/>
        <w:bottom w:val="dotted" w:sz="4" w:space="0" w:color="2F5496"/>
        <w:right w:val="dotted" w:sz="4" w:space="0" w:color="2F5496"/>
      </w:pBdr>
      <w:shd w:val="clear" w:color="auto" w:fill="F2F2F2"/>
      <w:tabs>
        <w:tab w:val="left" w:pos="432"/>
      </w:tabs>
      <w:spacing w:before="120" w:after="240" w:line="259" w:lineRule="auto"/>
      <w:ind w:right="113"/>
      <w:jc w:val="both"/>
      <w:outlineLvl w:val="2"/>
    </w:pPr>
    <w:rPr>
      <w:rFonts w:ascii="Book Antiqua" w:eastAsia="Book Antiqua" w:hAnsi="Book Antiqua" w:cs="Book Antiqua"/>
      <w:i/>
      <w:iCs/>
      <w:color w:val="2E74B5"/>
      <w:sz w:val="24"/>
      <w:szCs w:val="24"/>
      <w:u w:val="single" w:color="2E74B5"/>
    </w:rPr>
  </w:style>
  <w:style w:type="numbering" w:customStyle="1" w:styleId="Style7import">
    <w:name w:val="Style 7 importé"/>
    <w:rsid w:val="00E478BB"/>
    <w:pPr>
      <w:numPr>
        <w:numId w:val="19"/>
      </w:numPr>
    </w:pPr>
  </w:style>
  <w:style w:type="paragraph" w:styleId="Paragraphedeliste">
    <w:name w:val="List Paragraph"/>
    <w:rsid w:val="00E478BB"/>
    <w:pPr>
      <w:ind w:left="720"/>
      <w:jc w:val="both"/>
    </w:pPr>
    <w:rPr>
      <w:rFonts w:ascii="Arial" w:eastAsia="Arial" w:hAnsi="Arial" w:cs="Arial"/>
      <w:color w:val="000080"/>
      <w:u w:color="000080"/>
    </w:rPr>
  </w:style>
  <w:style w:type="numbering" w:customStyle="1" w:styleId="Style8import">
    <w:name w:val="Style 8 importé"/>
    <w:rsid w:val="00E478BB"/>
    <w:pPr>
      <w:numPr>
        <w:numId w:val="21"/>
      </w:numPr>
    </w:pPr>
  </w:style>
  <w:style w:type="character" w:customStyle="1" w:styleId="Hyperlink1">
    <w:name w:val="Hyperlink.1"/>
    <w:basedOn w:val="Aucun"/>
    <w:rsid w:val="00E478BB"/>
    <w:rPr>
      <w:rFonts w:ascii="Arial" w:eastAsia="Arial" w:hAnsi="Arial" w:cs="Arial"/>
      <w:color w:val="0000FF"/>
      <w:sz w:val="20"/>
      <w:szCs w:val="20"/>
      <w:u w:val="single" w:color="0000FF"/>
    </w:rPr>
  </w:style>
  <w:style w:type="numbering" w:customStyle="1" w:styleId="Style9import">
    <w:name w:val="Style 9 importé"/>
    <w:rsid w:val="00E478BB"/>
    <w:pPr>
      <w:numPr>
        <w:numId w:val="25"/>
      </w:numPr>
    </w:pPr>
  </w:style>
  <w:style w:type="paragraph" w:styleId="Commentaire">
    <w:name w:val="annotation text"/>
    <w:basedOn w:val="Normal"/>
    <w:link w:val="CommentaireCar"/>
    <w:uiPriority w:val="99"/>
    <w:semiHidden/>
    <w:unhideWhenUsed/>
    <w:rsid w:val="00E478BB"/>
  </w:style>
  <w:style w:type="character" w:customStyle="1" w:styleId="CommentaireCar">
    <w:name w:val="Commentaire Car"/>
    <w:basedOn w:val="Policepardfaut"/>
    <w:link w:val="Commentaire"/>
    <w:uiPriority w:val="99"/>
    <w:semiHidden/>
    <w:rsid w:val="00E478BB"/>
    <w:rPr>
      <w:rFonts w:ascii="Arial" w:hAnsi="Arial" w:cs="Arial Unicode MS"/>
      <w:color w:val="000080"/>
      <w:u w:color="000080"/>
    </w:rPr>
  </w:style>
  <w:style w:type="character" w:styleId="Marquedecommentaire">
    <w:name w:val="annotation reference"/>
    <w:basedOn w:val="Policepardfaut"/>
    <w:uiPriority w:val="99"/>
    <w:semiHidden/>
    <w:unhideWhenUsed/>
    <w:rsid w:val="00E478BB"/>
    <w:rPr>
      <w:sz w:val="16"/>
      <w:szCs w:val="16"/>
    </w:rPr>
  </w:style>
  <w:style w:type="paragraph" w:styleId="Textedebulles">
    <w:name w:val="Balloon Text"/>
    <w:basedOn w:val="Normal"/>
    <w:link w:val="TextedebullesCar"/>
    <w:uiPriority w:val="99"/>
    <w:semiHidden/>
    <w:unhideWhenUsed/>
    <w:rsid w:val="00084F21"/>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4F21"/>
    <w:rPr>
      <w:rFonts w:ascii="Segoe UI" w:hAnsi="Segoe UI" w:cs="Segoe UI"/>
      <w:color w:val="000080"/>
      <w:sz w:val="18"/>
      <w:szCs w:val="18"/>
      <w:u w:color="000080"/>
    </w:rPr>
  </w:style>
  <w:style w:type="paragraph" w:styleId="Objetducommentaire">
    <w:name w:val="annotation subject"/>
    <w:basedOn w:val="Commentaire"/>
    <w:next w:val="Commentaire"/>
    <w:link w:val="ObjetducommentaireCar"/>
    <w:uiPriority w:val="99"/>
    <w:semiHidden/>
    <w:unhideWhenUsed/>
    <w:rsid w:val="00406201"/>
    <w:rPr>
      <w:b/>
      <w:bCs/>
    </w:rPr>
  </w:style>
  <w:style w:type="character" w:customStyle="1" w:styleId="ObjetducommentaireCar">
    <w:name w:val="Objet du commentaire Car"/>
    <w:basedOn w:val="CommentaireCar"/>
    <w:link w:val="Objetducommentaire"/>
    <w:uiPriority w:val="99"/>
    <w:semiHidden/>
    <w:rsid w:val="00406201"/>
    <w:rPr>
      <w:rFonts w:ascii="Arial" w:hAnsi="Arial" w:cs="Arial Unicode MS"/>
      <w:b/>
      <w:bCs/>
      <w:color w:val="000080"/>
      <w:u w:color="000080"/>
    </w:rPr>
  </w:style>
  <w:style w:type="character" w:customStyle="1" w:styleId="Mentionnonrsolue1">
    <w:name w:val="Mention non résolue1"/>
    <w:basedOn w:val="Policepardfaut"/>
    <w:uiPriority w:val="99"/>
    <w:semiHidden/>
    <w:unhideWhenUsed/>
    <w:rsid w:val="00AE69C9"/>
    <w:rPr>
      <w:color w:val="808080"/>
      <w:shd w:val="clear" w:color="auto" w:fill="E6E6E6"/>
    </w:rPr>
  </w:style>
  <w:style w:type="paragraph" w:customStyle="1" w:styleId="Default">
    <w:name w:val="Default"/>
    <w:rsid w:val="00AE2D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Rvision">
    <w:name w:val="Revision"/>
    <w:hidden/>
    <w:uiPriority w:val="99"/>
    <w:semiHidden/>
    <w:rsid w:val="00AB16C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color w:val="000080"/>
      <w:u w:color="000080"/>
    </w:rPr>
  </w:style>
  <w:style w:type="character" w:customStyle="1" w:styleId="Mentionnonrsolue2">
    <w:name w:val="Mention non résolue2"/>
    <w:basedOn w:val="Policepardfaut"/>
    <w:uiPriority w:val="99"/>
    <w:semiHidden/>
    <w:unhideWhenUsed/>
    <w:rsid w:val="00BB7947"/>
    <w:rPr>
      <w:color w:val="605E5C"/>
      <w:shd w:val="clear" w:color="auto" w:fill="E1DFDD"/>
    </w:rPr>
  </w:style>
  <w:style w:type="character" w:styleId="Lienhypertextesuivivisit">
    <w:name w:val="FollowedHyperlink"/>
    <w:basedOn w:val="Policepardfaut"/>
    <w:uiPriority w:val="99"/>
    <w:semiHidden/>
    <w:unhideWhenUsed/>
    <w:rsid w:val="009F35C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atch.mit.edu/projects/editor/?tutorial=getStarted"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scratch.mit.edu/tips"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scratch.mit.edu/download"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hyperlink" Target="https://youtu.be/FTnBk2Qxgb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disciplines.ac-montpellier.fr/mathematiques/sites/mathematiques/files/fichiers/scratch_-_prise_en_main.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2.ac-poitiers.fr/math/IMG/pdf/scratch_livret_formation_pratiques_et_technique.pdf" TargetMode="Externa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1002</TotalTime>
  <Pages>14</Pages>
  <Words>1754</Words>
  <Characters>9653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Sébastien Henriot</dc:creator>
  <cp:lastModifiedBy>Sébastien Henriot</cp:lastModifiedBy>
  <cp:revision>7</cp:revision>
  <cp:lastPrinted>2019-04-02T09:51:00Z</cp:lastPrinted>
  <dcterms:created xsi:type="dcterms:W3CDTF">2019-12-04T10:07:00Z</dcterms:created>
  <dcterms:modified xsi:type="dcterms:W3CDTF">2019-12-04T12:53:00Z</dcterms:modified>
</cp:coreProperties>
</file>