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9EB" w:rsidRDefault="006829EB" w:rsidP="00041469">
      <w:pPr>
        <w:jc w:val="center"/>
      </w:pPr>
    </w:p>
    <w:p w:rsidR="006829EB" w:rsidRDefault="00CB79AC" w:rsidP="00041469">
      <w:pPr>
        <w:jc w:val="cent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logo brousse.gif" style="width:85.5pt;height:47.25pt;visibility:visible">
            <v:imagedata r:id="rId7" o:title=""/>
          </v:shape>
        </w:pict>
      </w:r>
      <w:r>
        <w:rPr>
          <w:noProof/>
          <w:lang w:eastAsia="fr-FR"/>
        </w:rPr>
        <w:pict>
          <v:shape id="Image 8" o:spid="_x0000_i1026" type="#_x0000_t75" style="width:130.5pt;height:49.5pt;visibility:visible">
            <v:imagedata r:id="rId8" o:title=""/>
          </v:shape>
        </w:pict>
      </w:r>
      <w:r>
        <w:rPr>
          <w:noProof/>
          <w:lang w:eastAsia="fr-FR"/>
        </w:rPr>
        <w:pict>
          <v:shape id="Image 9" o:spid="_x0000_i1027" type="#_x0000_t75" style="width:83.25pt;height:57pt;visibility:visible">
            <v:imagedata r:id="rId9" o:title=""/>
          </v:shape>
        </w:pict>
      </w:r>
      <w:r>
        <w:rPr>
          <w:noProof/>
          <w:lang w:eastAsia="fr-FR"/>
        </w:rPr>
        <w:pict>
          <v:shape id="Image 10" o:spid="_x0000_i1028" type="#_x0000_t75" style="width:105.75pt;height:54.75pt;visibility:visible">
            <v:imagedata r:id="rId10" o:title=""/>
          </v:shape>
        </w:pict>
      </w:r>
    </w:p>
    <w:p w:rsidR="006829EB" w:rsidRDefault="006829EB" w:rsidP="0040198A">
      <w:pPr>
        <w:pStyle w:val="Standard"/>
        <w:spacing w:before="120" w:after="0"/>
        <w:jc w:val="both"/>
      </w:pPr>
    </w:p>
    <w:p w:rsidR="006829EB" w:rsidRDefault="006829EB" w:rsidP="0040198A">
      <w:pPr>
        <w:pStyle w:val="Paragraphedeliste"/>
        <w:ind w:left="714"/>
        <w:jc w:val="center"/>
      </w:pPr>
      <w:r>
        <w:rPr>
          <w:b/>
          <w:sz w:val="28"/>
          <w:u w:val="single"/>
        </w:rPr>
        <w:t>Dossier PROFESSEUR</w:t>
      </w:r>
    </w:p>
    <w:p w:rsidR="006829EB" w:rsidRDefault="006829EB" w:rsidP="0040198A">
      <w:pPr>
        <w:pStyle w:val="Paragraphedeliste"/>
        <w:ind w:left="714"/>
        <w:jc w:val="center"/>
      </w:pPr>
    </w:p>
    <w:p w:rsidR="006829EB" w:rsidRDefault="006829EB" w:rsidP="0040198A">
      <w:pPr>
        <w:pStyle w:val="Paragraphedeliste"/>
        <w:ind w:left="714"/>
        <w:jc w:val="center"/>
      </w:pPr>
      <w:r>
        <w:rPr>
          <w:b/>
          <w:sz w:val="28"/>
          <w:u w:val="single"/>
        </w:rPr>
        <w:t>PROPOSITION DE CORRECTION DU CAS</w:t>
      </w:r>
    </w:p>
    <w:p w:rsidR="006829EB" w:rsidRDefault="006829EB" w:rsidP="00543F76">
      <w:pPr>
        <w:pStyle w:val="NormalWeb"/>
        <w:pBdr>
          <w:top w:val="single" w:sz="4" w:space="0" w:color="00000A"/>
          <w:left w:val="single" w:sz="4" w:space="0" w:color="00000A"/>
          <w:bottom w:val="single" w:sz="4" w:space="0" w:color="00000A"/>
          <w:right w:val="single" w:sz="4" w:space="0" w:color="00000A"/>
        </w:pBdr>
        <w:shd w:val="clear" w:color="auto" w:fill="FFFFFF"/>
        <w:jc w:val="center"/>
      </w:pPr>
      <w:r>
        <w:rPr>
          <w:b/>
          <w:color w:val="000000"/>
        </w:rPr>
        <w:t>ACTIVITE D’OBSERVATION ET D’ANALYSE</w:t>
      </w:r>
    </w:p>
    <w:p w:rsidR="006829EB" w:rsidRDefault="006829EB" w:rsidP="00543F76">
      <w:pPr>
        <w:pStyle w:val="Standard"/>
        <w:spacing w:before="120" w:after="0"/>
        <w:jc w:val="both"/>
      </w:pPr>
      <w:r>
        <w:rPr>
          <w:b/>
          <w:sz w:val="28"/>
          <w:lang w:eastAsia="fr-FR"/>
        </w:rPr>
        <w:t>La problématique actuelle :</w:t>
      </w:r>
    </w:p>
    <w:p w:rsidR="006829EB" w:rsidRDefault="006829EB" w:rsidP="00543F76">
      <w:pPr>
        <w:pStyle w:val="NormalWeb"/>
        <w:shd w:val="clear" w:color="auto" w:fill="FFFFFF"/>
        <w:jc w:val="both"/>
      </w:pPr>
      <w:r>
        <w:rPr>
          <w:color w:val="000000"/>
        </w:rPr>
        <w:t>« Est-ce que la gestion de l’entreprise Brousse Vergez  contribue à la création de différentes formes de valeur ? »</w:t>
      </w:r>
    </w:p>
    <w:p w:rsidR="006829EB" w:rsidRPr="00543F76" w:rsidRDefault="006829EB" w:rsidP="0040198A">
      <w:pPr>
        <w:pStyle w:val="NormalWeb"/>
        <w:numPr>
          <w:ilvl w:val="0"/>
          <w:numId w:val="33"/>
        </w:numPr>
        <w:shd w:val="clear" w:color="auto" w:fill="FFFFFF"/>
        <w:tabs>
          <w:tab w:val="left" w:pos="708"/>
        </w:tabs>
        <w:suppressAutoHyphens/>
        <w:spacing w:before="28" w:beforeAutospacing="0" w:after="28" w:afterAutospacing="0"/>
      </w:pPr>
      <w:r>
        <w:rPr>
          <w:b/>
          <w:color w:val="000000"/>
          <w:sz w:val="28"/>
          <w:u w:val="single"/>
        </w:rPr>
        <w:t>La gestion d’une organisation crée différentes valeurs</w:t>
      </w:r>
    </w:p>
    <w:p w:rsidR="006829EB" w:rsidRDefault="006829EB" w:rsidP="00543F76">
      <w:pPr>
        <w:pStyle w:val="NormalWeb"/>
        <w:shd w:val="clear" w:color="auto" w:fill="FFFFFF"/>
        <w:tabs>
          <w:tab w:val="left" w:pos="708"/>
        </w:tabs>
        <w:suppressAutoHyphens/>
        <w:spacing w:before="28" w:beforeAutospacing="0" w:after="28" w:afterAutospacing="0"/>
        <w:ind w:left="720"/>
      </w:pPr>
    </w:p>
    <w:p w:rsidR="006829EB" w:rsidRDefault="006829EB" w:rsidP="0040198A">
      <w:pPr>
        <w:pStyle w:val="NormalWeb"/>
        <w:numPr>
          <w:ilvl w:val="0"/>
          <w:numId w:val="34"/>
        </w:numPr>
        <w:shd w:val="clear" w:color="auto" w:fill="FFFF99"/>
        <w:tabs>
          <w:tab w:val="left" w:pos="708"/>
        </w:tabs>
        <w:suppressAutoHyphens/>
        <w:spacing w:before="28" w:beforeAutospacing="0" w:after="28" w:afterAutospacing="0"/>
      </w:pPr>
      <w:r>
        <w:rPr>
          <w:b/>
          <w:color w:val="000000"/>
        </w:rPr>
        <w:t>Activité n°1 : Analyse de l’extrait vidéo</w:t>
      </w:r>
    </w:p>
    <w:p w:rsidR="006829EB" w:rsidRPr="00543F76" w:rsidRDefault="006829EB" w:rsidP="00543F76">
      <w:pPr>
        <w:pStyle w:val="NormalWeb"/>
        <w:numPr>
          <w:ilvl w:val="0"/>
          <w:numId w:val="1"/>
        </w:numPr>
        <w:shd w:val="clear" w:color="auto" w:fill="FFFFFF"/>
        <w:spacing w:before="120" w:beforeAutospacing="0" w:after="120" w:afterAutospacing="0"/>
        <w:ind w:left="709"/>
        <w:jc w:val="both"/>
        <w:rPr>
          <w:b/>
          <w:color w:val="000000"/>
        </w:rPr>
      </w:pPr>
      <w:r w:rsidRPr="00543F76">
        <w:rPr>
          <w:b/>
          <w:color w:val="000000"/>
        </w:rPr>
        <w:t xml:space="preserve">Relever et classer pour chaque valeur créée par l’entreprise Brousse Vergez les différents exemples présentés par le P.D.G. lors de </w:t>
      </w:r>
      <w:r>
        <w:rPr>
          <w:b/>
          <w:color w:val="000000"/>
        </w:rPr>
        <w:t>sa présentation.</w:t>
      </w:r>
    </w:p>
    <w:p w:rsidR="006829EB" w:rsidRDefault="006829EB" w:rsidP="0040198A">
      <w:pPr>
        <w:pStyle w:val="Standard"/>
        <w:spacing w:after="0"/>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1"/>
        <w:gridCol w:w="7947"/>
      </w:tblGrid>
      <w:tr w:rsidR="006829EB" w:rsidRPr="0016177C" w:rsidTr="004E57EF">
        <w:tc>
          <w:tcPr>
            <w:tcW w:w="2651" w:type="dxa"/>
          </w:tcPr>
          <w:p w:rsidR="006829EB" w:rsidRPr="0016177C" w:rsidRDefault="006829EB" w:rsidP="004E57EF">
            <w:pPr>
              <w:spacing w:after="0"/>
              <w:jc w:val="center"/>
              <w:rPr>
                <w:rFonts w:ascii="Times New Roman" w:hAnsi="Times New Roman"/>
                <w:bCs/>
                <w:i/>
                <w:iCs/>
              </w:rPr>
            </w:pPr>
            <w:r w:rsidRPr="0016177C">
              <w:rPr>
                <w:rFonts w:ascii="Times New Roman" w:hAnsi="Times New Roman"/>
                <w:bCs/>
                <w:i/>
                <w:iCs/>
              </w:rPr>
              <w:t>Type de valeur</w:t>
            </w:r>
          </w:p>
        </w:tc>
        <w:tc>
          <w:tcPr>
            <w:tcW w:w="7947" w:type="dxa"/>
          </w:tcPr>
          <w:p w:rsidR="006829EB" w:rsidRPr="0016177C" w:rsidRDefault="006829EB" w:rsidP="004E57EF">
            <w:pPr>
              <w:spacing w:after="0"/>
              <w:jc w:val="center"/>
              <w:rPr>
                <w:rFonts w:ascii="Times New Roman" w:hAnsi="Times New Roman"/>
                <w:bCs/>
                <w:i/>
                <w:iCs/>
              </w:rPr>
            </w:pPr>
            <w:r w:rsidRPr="0016177C">
              <w:rPr>
                <w:rFonts w:ascii="Times New Roman" w:hAnsi="Times New Roman"/>
                <w:bCs/>
                <w:i/>
                <w:iCs/>
              </w:rPr>
              <w:t>Exemples</w:t>
            </w:r>
          </w:p>
        </w:tc>
      </w:tr>
      <w:tr w:rsidR="006829EB" w:rsidRPr="0016177C" w:rsidTr="004E57EF">
        <w:tc>
          <w:tcPr>
            <w:tcW w:w="2651" w:type="dxa"/>
          </w:tcPr>
          <w:p w:rsidR="006829EB" w:rsidRDefault="006829EB" w:rsidP="004E57EF">
            <w:pPr>
              <w:spacing w:after="0"/>
              <w:jc w:val="center"/>
              <w:rPr>
                <w:rFonts w:ascii="Times New Roman" w:hAnsi="Times New Roman"/>
                <w:bCs/>
                <w:i/>
                <w:iCs/>
              </w:rPr>
            </w:pPr>
          </w:p>
          <w:p w:rsidR="006829EB" w:rsidRDefault="006829EB" w:rsidP="004E57EF">
            <w:pPr>
              <w:spacing w:after="0"/>
              <w:jc w:val="center"/>
              <w:rPr>
                <w:rFonts w:ascii="Times New Roman" w:hAnsi="Times New Roman"/>
                <w:bCs/>
                <w:i/>
                <w:iCs/>
              </w:rPr>
            </w:pPr>
          </w:p>
          <w:p w:rsidR="006829EB" w:rsidRDefault="006829EB" w:rsidP="004E57EF">
            <w:pPr>
              <w:spacing w:after="0"/>
              <w:jc w:val="center"/>
              <w:rPr>
                <w:rFonts w:ascii="Times New Roman" w:hAnsi="Times New Roman"/>
                <w:bCs/>
                <w:i/>
                <w:iCs/>
              </w:rPr>
            </w:pPr>
          </w:p>
          <w:p w:rsidR="006829EB" w:rsidRPr="0016177C" w:rsidRDefault="006829EB" w:rsidP="004E57EF">
            <w:pPr>
              <w:spacing w:after="0"/>
              <w:jc w:val="center"/>
              <w:rPr>
                <w:rFonts w:ascii="Times New Roman" w:hAnsi="Times New Roman"/>
                <w:bCs/>
                <w:i/>
                <w:iCs/>
              </w:rPr>
            </w:pPr>
            <w:r w:rsidRPr="0016177C">
              <w:rPr>
                <w:rFonts w:ascii="Times New Roman" w:hAnsi="Times New Roman"/>
                <w:bCs/>
                <w:i/>
                <w:iCs/>
              </w:rPr>
              <w:t>Valeur ajoutée </w:t>
            </w:r>
          </w:p>
          <w:p w:rsidR="006829EB" w:rsidRDefault="006829EB" w:rsidP="004E57EF">
            <w:pPr>
              <w:spacing w:after="0"/>
              <w:jc w:val="center"/>
              <w:rPr>
                <w:rFonts w:ascii="Times New Roman" w:hAnsi="Times New Roman"/>
                <w:bCs/>
                <w:i/>
                <w:iCs/>
              </w:rPr>
            </w:pPr>
            <w:r w:rsidRPr="0016177C">
              <w:rPr>
                <w:rFonts w:ascii="Times New Roman" w:hAnsi="Times New Roman"/>
                <w:bCs/>
                <w:i/>
                <w:iCs/>
              </w:rPr>
              <w:t>Par l’entreprise</w:t>
            </w:r>
          </w:p>
          <w:p w:rsidR="006829EB" w:rsidRPr="0016177C" w:rsidRDefault="006829EB" w:rsidP="004E57EF">
            <w:pPr>
              <w:spacing w:after="0"/>
              <w:jc w:val="center"/>
              <w:rPr>
                <w:rFonts w:ascii="Times New Roman" w:hAnsi="Times New Roman"/>
                <w:bCs/>
                <w:i/>
                <w:iCs/>
              </w:rPr>
            </w:pPr>
          </w:p>
        </w:tc>
        <w:tc>
          <w:tcPr>
            <w:tcW w:w="7947" w:type="dxa"/>
          </w:tcPr>
          <w:p w:rsidR="006829EB" w:rsidRDefault="006829EB" w:rsidP="00254F7F">
            <w:pPr>
              <w:pStyle w:val="Standard"/>
              <w:spacing w:after="0"/>
            </w:pPr>
          </w:p>
          <w:p w:rsidR="006829EB" w:rsidRDefault="006829EB" w:rsidP="00254F7F">
            <w:pPr>
              <w:pStyle w:val="Standard"/>
              <w:numPr>
                <w:ilvl w:val="0"/>
                <w:numId w:val="40"/>
              </w:numPr>
              <w:spacing w:after="0"/>
            </w:pPr>
            <w:r>
              <w:t xml:space="preserve">Activité de commissionnaire en fruits et légumes : Vente pour le compte d’une autre entreprise de ses produits </w:t>
            </w:r>
          </w:p>
          <w:p w:rsidR="006829EB" w:rsidRDefault="00CB79AC" w:rsidP="009F2384">
            <w:pPr>
              <w:pStyle w:val="Standard"/>
              <w:spacing w:after="0"/>
              <w:ind w:left="720"/>
            </w:pPr>
            <w:r>
              <w:rPr>
                <w:noProof/>
                <w:lang w:eastAsia="fr-FR" w:bidi="ar-SA"/>
              </w:rPr>
              <w:pict>
                <v:shapetype id="_x0000_t32" coordsize="21600,21600" o:spt="32" o:oned="t" path="m,l21600,21600e" filled="f">
                  <v:path arrowok="t" fillok="f" o:connecttype="none"/>
                  <o:lock v:ext="edit" shapetype="t"/>
                </v:shapetype>
                <v:shape id="_x0000_s1026" type="#_x0000_t32" style="position:absolute;left:0;text-align:left;margin-left:165.2pt;margin-top:8.85pt;width:48pt;height:.05pt;z-index:1" o:connectortype="straight">
                  <v:stroke endarrow="block"/>
                </v:shape>
              </w:pict>
            </w:r>
            <w:r w:rsidR="006829EB">
              <w:t xml:space="preserve">                                                               Versement d’une commission</w:t>
            </w:r>
          </w:p>
          <w:p w:rsidR="006829EB" w:rsidRDefault="006829EB" w:rsidP="009F2384">
            <w:pPr>
              <w:pStyle w:val="Standard"/>
              <w:spacing w:after="0"/>
              <w:ind w:left="720"/>
            </w:pPr>
          </w:p>
          <w:p w:rsidR="006829EB" w:rsidRDefault="006829EB" w:rsidP="009F2384">
            <w:pPr>
              <w:pStyle w:val="Standard"/>
              <w:numPr>
                <w:ilvl w:val="0"/>
                <w:numId w:val="40"/>
              </w:numPr>
              <w:spacing w:after="0"/>
            </w:pPr>
            <w:r>
              <w:t>Création d’une marque avec des produits spécifiés aux besoins de ses clients puis création d’une gamme « pâtissier » qui évolue sans cesse</w:t>
            </w:r>
          </w:p>
          <w:p w:rsidR="006829EB" w:rsidRDefault="006829EB" w:rsidP="009F2384">
            <w:pPr>
              <w:pStyle w:val="Standard"/>
              <w:spacing w:after="0"/>
              <w:ind w:left="720"/>
            </w:pPr>
          </w:p>
          <w:p w:rsidR="006829EB" w:rsidRDefault="00CB79AC" w:rsidP="009F2384">
            <w:pPr>
              <w:pStyle w:val="Standard"/>
              <w:spacing w:after="0"/>
              <w:ind w:left="720"/>
            </w:pPr>
            <w:r>
              <w:rPr>
                <w:noProof/>
                <w:lang w:eastAsia="fr-FR" w:bidi="ar-SA"/>
              </w:rPr>
              <w:pict>
                <v:shape id="_x0000_s1027" type="#_x0000_t32" style="position:absolute;left:0;text-align:left;margin-left:165.2pt;margin-top:5.8pt;width:48pt;height:.05pt;z-index:2" o:connectortype="straight">
                  <v:stroke endarrow="block"/>
                </v:shape>
              </w:pict>
            </w:r>
            <w:r w:rsidR="006829EB">
              <w:t>Prix de l’intermédiation</w:t>
            </w:r>
          </w:p>
          <w:p w:rsidR="006829EB" w:rsidRDefault="006829EB" w:rsidP="009F2384">
            <w:pPr>
              <w:pStyle w:val="Standard"/>
              <w:spacing w:after="0"/>
              <w:ind w:left="720"/>
            </w:pPr>
          </w:p>
          <w:p w:rsidR="006829EB" w:rsidRDefault="006829EB" w:rsidP="003B1912">
            <w:pPr>
              <w:pStyle w:val="Standard"/>
              <w:numPr>
                <w:ilvl w:val="0"/>
                <w:numId w:val="40"/>
              </w:numPr>
              <w:spacing w:after="0"/>
            </w:pPr>
            <w:r>
              <w:t>Avantage concurrentiel : Préparation de commande unique</w:t>
            </w:r>
          </w:p>
          <w:p w:rsidR="006829EB" w:rsidRDefault="006829EB" w:rsidP="004E57EF">
            <w:pPr>
              <w:spacing w:after="0"/>
              <w:rPr>
                <w:rFonts w:ascii="Times New Roman" w:hAnsi="Times New Roman"/>
                <w:bCs/>
                <w:i/>
                <w:iCs/>
              </w:rPr>
            </w:pPr>
          </w:p>
          <w:p w:rsidR="006829EB" w:rsidRDefault="006829EB" w:rsidP="003B1912">
            <w:pPr>
              <w:pStyle w:val="Standard"/>
              <w:spacing w:after="0"/>
              <w:ind w:left="720"/>
            </w:pPr>
            <w:r>
              <w:rPr>
                <w:bCs/>
                <w:i/>
                <w:iCs/>
              </w:rPr>
              <w:tab/>
            </w:r>
            <w:r w:rsidR="00CB79AC">
              <w:rPr>
                <w:noProof/>
                <w:lang w:eastAsia="fr-FR" w:bidi="ar-SA"/>
              </w:rPr>
              <w:pict>
                <v:shape id="_x0000_s1028" type="#_x0000_t32" style="position:absolute;left:0;text-align:left;margin-left:165.2pt;margin-top:5.8pt;width:48pt;height:.05pt;z-index:3;mso-position-horizontal-relative:text;mso-position-vertical-relative:text" o:connectortype="straight">
                  <v:stroke endarrow="block"/>
                </v:shape>
              </w:pict>
            </w:r>
            <w:r>
              <w:t xml:space="preserve">                                                    Valeur ajoutée</w:t>
            </w:r>
          </w:p>
          <w:p w:rsidR="006829EB" w:rsidRPr="0016177C" w:rsidRDefault="006829EB" w:rsidP="003B1912">
            <w:pPr>
              <w:tabs>
                <w:tab w:val="left" w:pos="2955"/>
              </w:tabs>
              <w:spacing w:after="0"/>
              <w:rPr>
                <w:rFonts w:ascii="Times New Roman" w:hAnsi="Times New Roman"/>
                <w:bCs/>
                <w:i/>
                <w:iCs/>
              </w:rPr>
            </w:pPr>
          </w:p>
        </w:tc>
      </w:tr>
      <w:tr w:rsidR="006829EB" w:rsidRPr="0016177C" w:rsidTr="004E57EF">
        <w:tc>
          <w:tcPr>
            <w:tcW w:w="2651" w:type="dxa"/>
          </w:tcPr>
          <w:p w:rsidR="006829EB" w:rsidRDefault="006829EB" w:rsidP="004E57EF">
            <w:pPr>
              <w:spacing w:after="0"/>
              <w:jc w:val="center"/>
              <w:rPr>
                <w:rFonts w:ascii="Times New Roman" w:hAnsi="Times New Roman"/>
                <w:bCs/>
                <w:i/>
                <w:iCs/>
              </w:rPr>
            </w:pPr>
          </w:p>
          <w:p w:rsidR="006829EB" w:rsidRPr="0016177C" w:rsidRDefault="006829EB" w:rsidP="004E57EF">
            <w:pPr>
              <w:spacing w:after="0"/>
              <w:jc w:val="center"/>
              <w:rPr>
                <w:rFonts w:ascii="Times New Roman" w:hAnsi="Times New Roman"/>
                <w:bCs/>
                <w:i/>
                <w:iCs/>
              </w:rPr>
            </w:pPr>
            <w:r w:rsidRPr="0016177C">
              <w:rPr>
                <w:rFonts w:ascii="Times New Roman" w:hAnsi="Times New Roman"/>
                <w:bCs/>
                <w:i/>
                <w:iCs/>
              </w:rPr>
              <w:t>Valeur  perçue</w:t>
            </w:r>
          </w:p>
          <w:p w:rsidR="006829EB" w:rsidRDefault="006829EB" w:rsidP="004E57EF">
            <w:pPr>
              <w:spacing w:after="0"/>
              <w:jc w:val="center"/>
              <w:rPr>
                <w:rFonts w:ascii="Times New Roman" w:hAnsi="Times New Roman"/>
                <w:bCs/>
                <w:i/>
                <w:iCs/>
              </w:rPr>
            </w:pPr>
            <w:r w:rsidRPr="0016177C">
              <w:rPr>
                <w:rFonts w:ascii="Times New Roman" w:hAnsi="Times New Roman"/>
                <w:bCs/>
                <w:i/>
                <w:iCs/>
              </w:rPr>
              <w:t>Par le client</w:t>
            </w:r>
          </w:p>
          <w:p w:rsidR="006829EB" w:rsidRPr="0016177C" w:rsidRDefault="006829EB" w:rsidP="004E57EF">
            <w:pPr>
              <w:spacing w:after="0"/>
              <w:jc w:val="center"/>
              <w:rPr>
                <w:rFonts w:ascii="Times New Roman" w:hAnsi="Times New Roman"/>
                <w:bCs/>
                <w:i/>
                <w:iCs/>
              </w:rPr>
            </w:pPr>
          </w:p>
        </w:tc>
        <w:tc>
          <w:tcPr>
            <w:tcW w:w="7947" w:type="dxa"/>
          </w:tcPr>
          <w:p w:rsidR="006829EB" w:rsidRDefault="006829EB" w:rsidP="00371B30">
            <w:pPr>
              <w:pStyle w:val="Standard"/>
              <w:spacing w:after="0"/>
              <w:ind w:left="720"/>
            </w:pPr>
          </w:p>
          <w:p w:rsidR="006829EB" w:rsidRDefault="006829EB" w:rsidP="00254F7F">
            <w:pPr>
              <w:pStyle w:val="Standard"/>
              <w:numPr>
                <w:ilvl w:val="0"/>
                <w:numId w:val="39"/>
              </w:numPr>
              <w:spacing w:after="0"/>
            </w:pPr>
            <w:r>
              <w:t>Durée</w:t>
            </w:r>
          </w:p>
          <w:p w:rsidR="006829EB" w:rsidRDefault="006829EB" w:rsidP="00254F7F">
            <w:pPr>
              <w:pStyle w:val="Standard"/>
              <w:numPr>
                <w:ilvl w:val="0"/>
                <w:numId w:val="39"/>
              </w:numPr>
              <w:spacing w:after="0"/>
            </w:pPr>
            <w:r>
              <w:t>Régularité</w:t>
            </w:r>
          </w:p>
          <w:p w:rsidR="006829EB" w:rsidRDefault="006829EB" w:rsidP="00254F7F">
            <w:pPr>
              <w:pStyle w:val="Standard"/>
              <w:numPr>
                <w:ilvl w:val="0"/>
                <w:numId w:val="39"/>
              </w:numPr>
              <w:spacing w:after="0"/>
            </w:pPr>
            <w:r>
              <w:t xml:space="preserve">Qualité </w:t>
            </w:r>
          </w:p>
          <w:p w:rsidR="006829EB" w:rsidRDefault="006829EB" w:rsidP="00254F7F">
            <w:pPr>
              <w:pStyle w:val="Standard"/>
              <w:numPr>
                <w:ilvl w:val="0"/>
                <w:numId w:val="39"/>
              </w:numPr>
              <w:spacing w:after="0"/>
            </w:pPr>
            <w:r>
              <w:t>Niveau de prix</w:t>
            </w:r>
          </w:p>
          <w:p w:rsidR="006829EB" w:rsidRDefault="006829EB" w:rsidP="00254F7F">
            <w:pPr>
              <w:pStyle w:val="Standard"/>
              <w:numPr>
                <w:ilvl w:val="0"/>
                <w:numId w:val="39"/>
              </w:numPr>
              <w:spacing w:after="0"/>
            </w:pPr>
            <w:r>
              <w:t>Diversité des produits adaptés aux besoins spécifiques des clients</w:t>
            </w:r>
          </w:p>
          <w:p w:rsidR="006829EB" w:rsidRPr="009F2384" w:rsidRDefault="006829EB" w:rsidP="00371B30">
            <w:pPr>
              <w:pStyle w:val="Standard"/>
              <w:spacing w:after="0"/>
              <w:ind w:left="720"/>
            </w:pPr>
          </w:p>
        </w:tc>
      </w:tr>
      <w:tr w:rsidR="006829EB" w:rsidRPr="0016177C" w:rsidTr="004E57EF">
        <w:tc>
          <w:tcPr>
            <w:tcW w:w="2651" w:type="dxa"/>
          </w:tcPr>
          <w:p w:rsidR="006829EB" w:rsidRDefault="006829EB" w:rsidP="004E57EF">
            <w:pPr>
              <w:spacing w:after="0"/>
              <w:jc w:val="center"/>
              <w:rPr>
                <w:rFonts w:ascii="Times New Roman" w:hAnsi="Times New Roman"/>
                <w:bCs/>
                <w:i/>
                <w:iCs/>
              </w:rPr>
            </w:pPr>
          </w:p>
          <w:p w:rsidR="006829EB" w:rsidRPr="0016177C" w:rsidRDefault="006829EB" w:rsidP="004E57EF">
            <w:pPr>
              <w:spacing w:after="0"/>
              <w:jc w:val="center"/>
              <w:rPr>
                <w:rFonts w:ascii="Times New Roman" w:hAnsi="Times New Roman"/>
                <w:bCs/>
                <w:i/>
                <w:iCs/>
              </w:rPr>
            </w:pPr>
            <w:r w:rsidRPr="0016177C">
              <w:rPr>
                <w:rFonts w:ascii="Times New Roman" w:hAnsi="Times New Roman"/>
                <w:bCs/>
                <w:i/>
                <w:iCs/>
              </w:rPr>
              <w:t>Valeur financière</w:t>
            </w:r>
          </w:p>
          <w:p w:rsidR="006829EB" w:rsidRDefault="006829EB" w:rsidP="004E57EF">
            <w:pPr>
              <w:spacing w:after="0"/>
              <w:jc w:val="center"/>
              <w:rPr>
                <w:rFonts w:ascii="Times New Roman" w:hAnsi="Times New Roman"/>
                <w:bCs/>
                <w:i/>
                <w:iCs/>
              </w:rPr>
            </w:pPr>
            <w:r w:rsidRPr="0016177C">
              <w:rPr>
                <w:rFonts w:ascii="Times New Roman" w:hAnsi="Times New Roman"/>
                <w:bCs/>
                <w:i/>
                <w:iCs/>
              </w:rPr>
              <w:t>Pour les actionnaire</w:t>
            </w:r>
            <w:r>
              <w:rPr>
                <w:rFonts w:ascii="Times New Roman" w:hAnsi="Times New Roman"/>
                <w:bCs/>
                <w:i/>
                <w:iCs/>
              </w:rPr>
              <w:t>s</w:t>
            </w:r>
          </w:p>
          <w:p w:rsidR="006829EB" w:rsidRPr="0016177C" w:rsidRDefault="006829EB" w:rsidP="004E57EF">
            <w:pPr>
              <w:spacing w:after="0"/>
              <w:jc w:val="center"/>
              <w:rPr>
                <w:rFonts w:ascii="Times New Roman" w:hAnsi="Times New Roman"/>
                <w:bCs/>
                <w:i/>
                <w:iCs/>
              </w:rPr>
            </w:pPr>
          </w:p>
        </w:tc>
        <w:tc>
          <w:tcPr>
            <w:tcW w:w="7947" w:type="dxa"/>
          </w:tcPr>
          <w:p w:rsidR="006829EB" w:rsidRDefault="006829EB" w:rsidP="004E57EF">
            <w:pPr>
              <w:spacing w:after="0"/>
              <w:rPr>
                <w:rFonts w:ascii="Times New Roman" w:hAnsi="Times New Roman"/>
                <w:bCs/>
                <w:i/>
                <w:iCs/>
              </w:rPr>
            </w:pPr>
          </w:p>
          <w:p w:rsidR="006829EB" w:rsidRDefault="006829EB" w:rsidP="004E57EF">
            <w:pPr>
              <w:spacing w:after="0"/>
              <w:rPr>
                <w:rFonts w:ascii="Times New Roman" w:hAnsi="Times New Roman"/>
                <w:bCs/>
                <w:i/>
                <w:iCs/>
              </w:rPr>
            </w:pPr>
          </w:p>
          <w:p w:rsidR="006829EB" w:rsidRDefault="006829EB" w:rsidP="00254F7F">
            <w:pPr>
              <w:pStyle w:val="Standard"/>
              <w:numPr>
                <w:ilvl w:val="0"/>
                <w:numId w:val="38"/>
              </w:numPr>
              <w:spacing w:after="0"/>
            </w:pPr>
            <w:r>
              <w:t xml:space="preserve">L’entreprise dispose de 3 000 000 </w:t>
            </w:r>
            <w:r>
              <w:rPr>
                <w:rFonts w:cs="Times New Roman"/>
              </w:rPr>
              <w:t>€</w:t>
            </w:r>
            <w:r>
              <w:t xml:space="preserve"> de fonds propres.</w:t>
            </w:r>
          </w:p>
          <w:p w:rsidR="006829EB" w:rsidRPr="0016177C" w:rsidRDefault="006829EB" w:rsidP="004E57EF">
            <w:pPr>
              <w:spacing w:after="0"/>
              <w:rPr>
                <w:rFonts w:ascii="Times New Roman" w:hAnsi="Times New Roman"/>
                <w:bCs/>
                <w:i/>
                <w:iCs/>
              </w:rPr>
            </w:pPr>
          </w:p>
        </w:tc>
      </w:tr>
    </w:tbl>
    <w:p w:rsidR="006829EB" w:rsidRDefault="006829EB" w:rsidP="0040198A">
      <w:pPr>
        <w:pStyle w:val="Standard"/>
        <w:spacing w:after="0"/>
      </w:pPr>
    </w:p>
    <w:p w:rsidR="006829EB" w:rsidRDefault="006829EB" w:rsidP="0040198A">
      <w:pPr>
        <w:pStyle w:val="Standard"/>
        <w:spacing w:after="0"/>
      </w:pPr>
    </w:p>
    <w:p w:rsidR="006829EB" w:rsidRPr="00543F76" w:rsidRDefault="006829EB" w:rsidP="0040198A">
      <w:pPr>
        <w:pStyle w:val="NormalWeb"/>
        <w:numPr>
          <w:ilvl w:val="0"/>
          <w:numId w:val="33"/>
        </w:numPr>
        <w:shd w:val="clear" w:color="auto" w:fill="FFFFFF"/>
        <w:tabs>
          <w:tab w:val="left" w:pos="708"/>
        </w:tabs>
        <w:suppressAutoHyphens/>
        <w:spacing w:before="28" w:beforeAutospacing="0" w:after="28" w:afterAutospacing="0"/>
      </w:pPr>
      <w:r>
        <w:rPr>
          <w:b/>
          <w:color w:val="000000"/>
          <w:sz w:val="28"/>
          <w:u w:val="single"/>
        </w:rPr>
        <w:t>La gestion d’une organisation crée de la valeur ajoutée </w:t>
      </w:r>
    </w:p>
    <w:p w:rsidR="006829EB" w:rsidRDefault="006829EB" w:rsidP="00543F76">
      <w:pPr>
        <w:pStyle w:val="NormalWeb"/>
        <w:shd w:val="clear" w:color="auto" w:fill="FFFFFF"/>
        <w:tabs>
          <w:tab w:val="left" w:pos="708"/>
        </w:tabs>
        <w:suppressAutoHyphens/>
        <w:spacing w:before="28" w:beforeAutospacing="0" w:after="28" w:afterAutospacing="0"/>
        <w:ind w:left="720"/>
      </w:pPr>
    </w:p>
    <w:p w:rsidR="006829EB" w:rsidRDefault="006829EB" w:rsidP="0040198A">
      <w:pPr>
        <w:pStyle w:val="NormalWeb"/>
        <w:numPr>
          <w:ilvl w:val="0"/>
          <w:numId w:val="34"/>
        </w:numPr>
        <w:shd w:val="clear" w:color="auto" w:fill="FFFF99"/>
        <w:tabs>
          <w:tab w:val="left" w:pos="708"/>
        </w:tabs>
        <w:suppressAutoHyphens/>
        <w:spacing w:before="28" w:beforeAutospacing="0" w:after="28" w:afterAutospacing="0"/>
      </w:pPr>
      <w:r>
        <w:rPr>
          <w:b/>
          <w:color w:val="000000"/>
        </w:rPr>
        <w:t>Activité n°1 : Analyse de la création et de la répartition de la richesse crée</w:t>
      </w:r>
    </w:p>
    <w:p w:rsidR="006829EB" w:rsidRPr="00A53F21" w:rsidRDefault="006829EB" w:rsidP="00A53F21">
      <w:pPr>
        <w:pStyle w:val="NormalWeb"/>
        <w:numPr>
          <w:ilvl w:val="0"/>
          <w:numId w:val="37"/>
        </w:numPr>
        <w:shd w:val="clear" w:color="auto" w:fill="FFFFFF"/>
        <w:spacing w:before="120" w:beforeAutospacing="0" w:after="120" w:afterAutospacing="0"/>
        <w:jc w:val="both"/>
        <w:rPr>
          <w:b/>
          <w:color w:val="000000"/>
        </w:rPr>
      </w:pPr>
      <w:r w:rsidRPr="00A53F21">
        <w:rPr>
          <w:b/>
          <w:color w:val="000000"/>
        </w:rPr>
        <w:t>Quel est le montant du chiffre d’affaires de la S.A. Brousse Vergez (année N) ? Est –il possible de mesurer la richesse créée par l’entreprise ? (annexe 2)</w:t>
      </w:r>
    </w:p>
    <w:p w:rsidR="006829EB" w:rsidRDefault="006829EB" w:rsidP="0040198A">
      <w:pPr>
        <w:pStyle w:val="NormalWeb"/>
        <w:shd w:val="clear" w:color="auto" w:fill="FFFFFF"/>
        <w:ind w:left="709"/>
        <w:jc w:val="both"/>
      </w:pPr>
      <w:r>
        <w:rPr>
          <w:color w:val="000000"/>
          <w:szCs w:val="22"/>
          <w:lang w:eastAsia="en-US"/>
        </w:rPr>
        <w:t>Le chiffre d’affaires de la S.A. Brousse Vergez s’élève à 29 985 636 €.</w:t>
      </w:r>
    </w:p>
    <w:p w:rsidR="006829EB" w:rsidRDefault="006829EB" w:rsidP="0040198A">
      <w:pPr>
        <w:pStyle w:val="NormalWeb"/>
        <w:shd w:val="clear" w:color="auto" w:fill="FFFFFF"/>
        <w:ind w:left="709"/>
        <w:jc w:val="both"/>
        <w:rPr>
          <w:color w:val="000000"/>
          <w:szCs w:val="22"/>
          <w:lang w:eastAsia="en-US"/>
        </w:rPr>
      </w:pPr>
      <w:r>
        <w:rPr>
          <w:color w:val="000000"/>
          <w:szCs w:val="22"/>
          <w:lang w:eastAsia="en-US"/>
        </w:rPr>
        <w:t xml:space="preserve"> Le chiffre d’affaires ne permet pas de mesurer la richesse créée par l’entreprise car il inclut la valeur de tous les biens et services achetés à d’autres entreprises et qui ont été consommés. </w:t>
      </w:r>
    </w:p>
    <w:p w:rsidR="006829EB" w:rsidRDefault="006829EB" w:rsidP="0040198A">
      <w:pPr>
        <w:pStyle w:val="NormalWeb"/>
        <w:shd w:val="clear" w:color="auto" w:fill="FFFFFF"/>
        <w:ind w:left="709"/>
        <w:jc w:val="both"/>
      </w:pPr>
      <w:r>
        <w:rPr>
          <w:color w:val="000000"/>
          <w:szCs w:val="22"/>
          <w:lang w:eastAsia="en-US"/>
        </w:rPr>
        <w:t xml:space="preserve">Pour calculer la richesse créée par l’entreprise, il faut déduire du chiffre d’affaires la valeur de ce qui a été créé par les fournisseurs. </w:t>
      </w:r>
    </w:p>
    <w:p w:rsidR="006829EB" w:rsidRPr="00A53F21" w:rsidRDefault="006829EB" w:rsidP="00A53F21">
      <w:pPr>
        <w:pStyle w:val="NormalWeb"/>
        <w:numPr>
          <w:ilvl w:val="0"/>
          <w:numId w:val="37"/>
        </w:numPr>
        <w:shd w:val="clear" w:color="auto" w:fill="FFFFFF"/>
        <w:spacing w:before="120" w:beforeAutospacing="0" w:after="120" w:afterAutospacing="0"/>
        <w:jc w:val="both"/>
        <w:rPr>
          <w:b/>
          <w:color w:val="000000"/>
        </w:rPr>
      </w:pPr>
      <w:r w:rsidRPr="00A53F21">
        <w:rPr>
          <w:b/>
          <w:color w:val="000000"/>
        </w:rPr>
        <w:t>Quel est le montant du résultat de la S.A. Brousse Vergez (année N) ? Est –il possible de mesurer la richesse créée par l’entreprise ? (annexe 2)</w:t>
      </w:r>
    </w:p>
    <w:p w:rsidR="006829EB" w:rsidRDefault="006829EB" w:rsidP="0040198A">
      <w:pPr>
        <w:pStyle w:val="NormalWeb"/>
        <w:shd w:val="clear" w:color="auto" w:fill="FFFFFF"/>
        <w:ind w:left="709"/>
        <w:jc w:val="both"/>
      </w:pPr>
      <w:r>
        <w:rPr>
          <w:color w:val="000000"/>
          <w:szCs w:val="22"/>
          <w:lang w:eastAsia="en-US"/>
        </w:rPr>
        <w:t xml:space="preserve">Le résultat de la S.A. Brousse Vergez s’élève à 333 533 €: il s’agit d’un bénéfice. </w:t>
      </w:r>
    </w:p>
    <w:p w:rsidR="006829EB" w:rsidRDefault="006829EB" w:rsidP="00A53F21">
      <w:pPr>
        <w:pStyle w:val="NormalWeb"/>
        <w:shd w:val="clear" w:color="auto" w:fill="FFFFFF"/>
        <w:ind w:left="709"/>
        <w:jc w:val="both"/>
        <w:rPr>
          <w:color w:val="000000"/>
          <w:szCs w:val="22"/>
          <w:lang w:eastAsia="en-US"/>
        </w:rPr>
      </w:pPr>
      <w:r>
        <w:rPr>
          <w:color w:val="000000"/>
          <w:szCs w:val="22"/>
          <w:lang w:eastAsia="en-US"/>
        </w:rPr>
        <w:t xml:space="preserve">Le résultat ne permet pas de mesurer la richesse créée par l’entreprise car il correspond au total des produits moins le total des charges. </w:t>
      </w:r>
    </w:p>
    <w:p w:rsidR="006829EB" w:rsidRDefault="006829EB" w:rsidP="00A53F21">
      <w:pPr>
        <w:pStyle w:val="NormalWeb"/>
        <w:shd w:val="clear" w:color="auto" w:fill="FFFFFF"/>
        <w:ind w:left="709"/>
        <w:jc w:val="both"/>
      </w:pPr>
      <w:r>
        <w:rPr>
          <w:color w:val="000000"/>
          <w:szCs w:val="22"/>
          <w:lang w:eastAsia="en-US"/>
        </w:rPr>
        <w:t>Pour calculer la richesse créée par l’entreprise, il faut partir du chiffre d’affaires (ne pas tenir compte des produits financiers et des produits exceptionnels) et déduire uniquement les achats réalisés dans d’autres entreprises (et non l’ensemble des charges).</w:t>
      </w:r>
    </w:p>
    <w:p w:rsidR="006829EB" w:rsidRPr="00A53F21" w:rsidRDefault="006829EB" w:rsidP="00A53F21">
      <w:pPr>
        <w:pStyle w:val="NormalWeb"/>
        <w:numPr>
          <w:ilvl w:val="0"/>
          <w:numId w:val="37"/>
        </w:numPr>
        <w:shd w:val="clear" w:color="auto" w:fill="FFFFFF"/>
        <w:spacing w:before="120" w:beforeAutospacing="0" w:after="120" w:afterAutospacing="0"/>
        <w:jc w:val="both"/>
        <w:rPr>
          <w:b/>
          <w:color w:val="000000"/>
        </w:rPr>
      </w:pPr>
      <w:r w:rsidRPr="00A53F21">
        <w:rPr>
          <w:b/>
          <w:color w:val="000000"/>
        </w:rPr>
        <w:t>Quel indicateur permet de mesurer la richesse produite dans cette entreprise ? Préciser son mode de calcul.</w:t>
      </w:r>
    </w:p>
    <w:p w:rsidR="006829EB" w:rsidRDefault="006829EB" w:rsidP="0040198A">
      <w:pPr>
        <w:pStyle w:val="NormalWeb"/>
        <w:shd w:val="clear" w:color="auto" w:fill="FFFFFF"/>
        <w:ind w:left="709"/>
        <w:jc w:val="both"/>
      </w:pPr>
      <w:r>
        <w:rPr>
          <w:color w:val="000000"/>
          <w:szCs w:val="22"/>
          <w:lang w:eastAsia="en-US"/>
        </w:rPr>
        <w:t>L’indicateur qui permet de mesur</w:t>
      </w:r>
      <w:r>
        <w:rPr>
          <w:color w:val="000000"/>
        </w:rPr>
        <w:t>er la richesse créée par l’entreprise</w:t>
      </w:r>
      <w:r>
        <w:rPr>
          <w:color w:val="000000"/>
          <w:szCs w:val="22"/>
          <w:lang w:eastAsia="en-US"/>
        </w:rPr>
        <w:t xml:space="preserve"> est la valeur ajoutée.</w:t>
      </w:r>
    </w:p>
    <w:p w:rsidR="006829EB" w:rsidRDefault="006829EB" w:rsidP="0040198A">
      <w:pPr>
        <w:pStyle w:val="NormalWeb"/>
        <w:shd w:val="clear" w:color="auto" w:fill="FFFFFF"/>
        <w:ind w:left="709"/>
        <w:jc w:val="both"/>
      </w:pPr>
      <w:r>
        <w:rPr>
          <w:color w:val="000000"/>
          <w:szCs w:val="22"/>
          <w:lang w:eastAsia="en-US"/>
        </w:rPr>
        <w:t>Valeur ajoutée = Chiffre d’affaires (production) – Consommations intermédiaires.</w:t>
      </w:r>
    </w:p>
    <w:p w:rsidR="006829EB" w:rsidRPr="003E04C5" w:rsidRDefault="006829EB" w:rsidP="003E04C5">
      <w:pPr>
        <w:pStyle w:val="NormalWeb"/>
        <w:numPr>
          <w:ilvl w:val="0"/>
          <w:numId w:val="37"/>
        </w:numPr>
        <w:shd w:val="clear" w:color="auto" w:fill="FFFFFF"/>
        <w:spacing w:before="120" w:beforeAutospacing="0" w:after="120" w:afterAutospacing="0"/>
        <w:jc w:val="both"/>
        <w:rPr>
          <w:b/>
          <w:color w:val="000000"/>
        </w:rPr>
      </w:pPr>
      <w:r w:rsidRPr="00A53F21">
        <w:rPr>
          <w:b/>
          <w:color w:val="000000"/>
        </w:rPr>
        <w:t>Calculer le montant de la valeur ajoutée produite par l’entreprise au cours des exercices N et N-1.</w:t>
      </w:r>
    </w:p>
    <w:p w:rsidR="006829EB" w:rsidRPr="00F04032" w:rsidRDefault="006829EB" w:rsidP="000F64DB">
      <w:pPr>
        <w:pStyle w:val="NormalWeb"/>
        <w:shd w:val="clear" w:color="auto" w:fill="FFFFFF"/>
        <w:ind w:left="720"/>
        <w:jc w:val="center"/>
        <w:rPr>
          <w:color w:val="000000"/>
          <w:szCs w:val="22"/>
          <w:lang w:eastAsia="en-US"/>
        </w:rPr>
      </w:pPr>
      <w:r w:rsidRPr="00DD0248">
        <w:rPr>
          <w:color w:val="000000"/>
          <w:szCs w:val="22"/>
          <w:lang w:eastAsia="en-US"/>
        </w:rPr>
        <w:object w:dxaOrig="8563" w:dyaOrig="2153">
          <v:shape id="_x0000_i1029" type="#_x0000_t75" style="width:453.75pt;height:130.5pt" o:ole="">
            <v:imagedata r:id="rId11" o:title=""/>
          </v:shape>
          <o:OLEObject Type="Embed" ProgID="Excel.Sheet.12" ShapeID="_x0000_i1029" DrawAspect="Content" ObjectID="_1460102143" r:id="rId12"/>
        </w:object>
      </w:r>
    </w:p>
    <w:p w:rsidR="006829EB" w:rsidRDefault="006829EB" w:rsidP="0040198A">
      <w:pPr>
        <w:pStyle w:val="NormalWeb"/>
        <w:shd w:val="clear" w:color="auto" w:fill="FFFFFF"/>
        <w:ind w:left="709"/>
        <w:jc w:val="both"/>
      </w:pPr>
      <w:r>
        <w:t>L</w:t>
      </w:r>
      <w:r w:rsidRPr="00743AD4">
        <w:t xml:space="preserve">a valeur ajoutée de la </w:t>
      </w:r>
      <w:r>
        <w:rPr>
          <w:color w:val="000000"/>
          <w:szCs w:val="22"/>
          <w:lang w:eastAsia="en-US"/>
        </w:rPr>
        <w:t>S.A. Brou</w:t>
      </w:r>
      <w:bookmarkStart w:id="0" w:name="_GoBack"/>
      <w:bookmarkEnd w:id="0"/>
      <w:r>
        <w:rPr>
          <w:color w:val="000000"/>
          <w:szCs w:val="22"/>
          <w:lang w:eastAsia="en-US"/>
        </w:rPr>
        <w:t xml:space="preserve">sse Vergez </w:t>
      </w:r>
      <w:r w:rsidRPr="00743AD4">
        <w:t xml:space="preserve">a augmenté en N+1 de </w:t>
      </w:r>
      <w:r>
        <w:t>105 185</w:t>
      </w:r>
      <w:r w:rsidRPr="00743AD4">
        <w:t xml:space="preserve"> €</w:t>
      </w:r>
      <w:r>
        <w:t xml:space="preserve"> soit 4,8%.</w:t>
      </w:r>
    </w:p>
    <w:p w:rsidR="006829EB" w:rsidRDefault="006829EB" w:rsidP="00DB3342">
      <w:pPr>
        <w:pStyle w:val="NormalWeb"/>
        <w:shd w:val="clear" w:color="auto" w:fill="FFFFFF"/>
        <w:tabs>
          <w:tab w:val="left" w:pos="4335"/>
        </w:tabs>
        <w:ind w:left="709"/>
        <w:jc w:val="both"/>
      </w:pPr>
    </w:p>
    <w:p w:rsidR="006829EB" w:rsidRDefault="006829EB" w:rsidP="00DB3342">
      <w:pPr>
        <w:pStyle w:val="NormalWeb"/>
        <w:shd w:val="clear" w:color="auto" w:fill="FFFFFF"/>
        <w:tabs>
          <w:tab w:val="left" w:pos="4335"/>
        </w:tabs>
        <w:ind w:left="709"/>
        <w:jc w:val="both"/>
      </w:pPr>
      <w:r>
        <w:tab/>
      </w:r>
    </w:p>
    <w:p w:rsidR="006829EB" w:rsidRDefault="006829EB" w:rsidP="00DB3342">
      <w:pPr>
        <w:pStyle w:val="NormalWeb"/>
        <w:shd w:val="clear" w:color="auto" w:fill="FFFFFF"/>
        <w:tabs>
          <w:tab w:val="left" w:pos="4335"/>
        </w:tabs>
        <w:ind w:left="709"/>
        <w:jc w:val="both"/>
      </w:pPr>
    </w:p>
    <w:p w:rsidR="006829EB" w:rsidRPr="00A53F21" w:rsidRDefault="006829EB" w:rsidP="00A53F21">
      <w:pPr>
        <w:pStyle w:val="NormalWeb"/>
        <w:numPr>
          <w:ilvl w:val="0"/>
          <w:numId w:val="37"/>
        </w:numPr>
        <w:shd w:val="clear" w:color="auto" w:fill="FFFFFF"/>
        <w:spacing w:before="120" w:beforeAutospacing="0" w:after="120" w:afterAutospacing="0"/>
        <w:jc w:val="both"/>
        <w:rPr>
          <w:b/>
          <w:color w:val="000000"/>
        </w:rPr>
      </w:pPr>
      <w:r w:rsidRPr="00A53F21">
        <w:rPr>
          <w:b/>
          <w:color w:val="000000"/>
        </w:rPr>
        <w:t>Compléter le tableau de la répartition de la Valeur Ajoutée.</w:t>
      </w:r>
    </w:p>
    <w:tbl>
      <w:tblPr>
        <w:tblW w:w="9534" w:type="dxa"/>
        <w:jc w:val="center"/>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943"/>
        <w:gridCol w:w="1736"/>
        <w:gridCol w:w="1883"/>
        <w:gridCol w:w="1195"/>
        <w:gridCol w:w="1165"/>
        <w:gridCol w:w="832"/>
        <w:gridCol w:w="780"/>
      </w:tblGrid>
      <w:tr w:rsidR="006829EB" w:rsidRPr="00C33572" w:rsidTr="00371B30">
        <w:trPr>
          <w:jc w:val="center"/>
        </w:trPr>
        <w:tc>
          <w:tcPr>
            <w:tcW w:w="194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829EB" w:rsidRDefault="006829EB" w:rsidP="007218AB">
            <w:pPr>
              <w:pStyle w:val="Standard"/>
              <w:spacing w:after="0"/>
              <w:jc w:val="center"/>
            </w:pPr>
            <w:r>
              <w:rPr>
                <w:sz w:val="28"/>
              </w:rPr>
              <w:t>Bénéficiaire</w:t>
            </w:r>
          </w:p>
        </w:tc>
        <w:tc>
          <w:tcPr>
            <w:tcW w:w="1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829EB" w:rsidRDefault="006829EB" w:rsidP="007218AB">
            <w:pPr>
              <w:pStyle w:val="Standard"/>
              <w:spacing w:after="0"/>
              <w:jc w:val="center"/>
            </w:pPr>
            <w:r>
              <w:rPr>
                <w:sz w:val="28"/>
              </w:rPr>
              <w:t>Contribution</w:t>
            </w:r>
          </w:p>
        </w:tc>
        <w:tc>
          <w:tcPr>
            <w:tcW w:w="1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829EB" w:rsidRDefault="006829EB" w:rsidP="007218AB">
            <w:pPr>
              <w:pStyle w:val="Standard"/>
              <w:spacing w:after="0"/>
              <w:jc w:val="center"/>
            </w:pPr>
            <w:r>
              <w:rPr>
                <w:sz w:val="28"/>
              </w:rPr>
              <w:t>Forme de la rémunération</w:t>
            </w:r>
          </w:p>
        </w:tc>
        <w:tc>
          <w:tcPr>
            <w:tcW w:w="12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829EB" w:rsidRDefault="006829EB" w:rsidP="007218AB">
            <w:pPr>
              <w:pStyle w:val="Standard"/>
              <w:spacing w:after="0"/>
              <w:jc w:val="center"/>
            </w:pPr>
            <w:r>
              <w:rPr>
                <w:sz w:val="28"/>
              </w:rPr>
              <w:t>Montant</w:t>
            </w:r>
          </w:p>
          <w:p w:rsidR="006829EB" w:rsidRDefault="006829EB" w:rsidP="007218AB">
            <w:pPr>
              <w:pStyle w:val="Standard"/>
              <w:spacing w:after="0"/>
              <w:jc w:val="center"/>
            </w:pPr>
            <w:r>
              <w:rPr>
                <w:sz w:val="28"/>
              </w:rPr>
              <w:t>N</w:t>
            </w:r>
          </w:p>
          <w:p w:rsidR="006829EB" w:rsidRDefault="006829EB" w:rsidP="007218AB">
            <w:pPr>
              <w:pStyle w:val="Standard"/>
              <w:spacing w:after="0"/>
              <w:jc w:val="center"/>
            </w:pPr>
            <w:r>
              <w:rPr>
                <w:sz w:val="2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829EB" w:rsidRDefault="006829EB" w:rsidP="007218AB">
            <w:pPr>
              <w:pStyle w:val="Standard"/>
              <w:spacing w:after="0"/>
              <w:jc w:val="center"/>
            </w:pPr>
            <w:r>
              <w:rPr>
                <w:sz w:val="28"/>
              </w:rPr>
              <w:t>Montant</w:t>
            </w:r>
          </w:p>
          <w:p w:rsidR="006829EB" w:rsidRDefault="006829EB" w:rsidP="007218AB">
            <w:pPr>
              <w:pStyle w:val="Standard"/>
              <w:spacing w:after="0"/>
              <w:jc w:val="center"/>
            </w:pPr>
            <w:r>
              <w:rPr>
                <w:sz w:val="28"/>
              </w:rPr>
              <w:t>N-1</w:t>
            </w:r>
          </w:p>
          <w:p w:rsidR="006829EB" w:rsidRDefault="006829EB" w:rsidP="007218AB">
            <w:pPr>
              <w:pStyle w:val="Standard"/>
              <w:spacing w:after="0"/>
              <w:jc w:val="center"/>
            </w:pPr>
            <w:r>
              <w:rPr>
                <w:sz w:val="28"/>
              </w:rPr>
              <w: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829EB" w:rsidRDefault="006829EB" w:rsidP="007218AB">
            <w:pPr>
              <w:pStyle w:val="Standard"/>
              <w:spacing w:after="0"/>
              <w:jc w:val="center"/>
            </w:pPr>
            <w:r>
              <w:rPr>
                <w:sz w:val="28"/>
              </w:rPr>
              <w:t>Part</w:t>
            </w:r>
          </w:p>
          <w:p w:rsidR="006829EB" w:rsidRDefault="006829EB" w:rsidP="007218AB">
            <w:pPr>
              <w:pStyle w:val="Standard"/>
              <w:spacing w:after="0"/>
              <w:jc w:val="center"/>
            </w:pPr>
            <w:r>
              <w:rPr>
                <w:sz w:val="28"/>
              </w:rPr>
              <w:t>N</w:t>
            </w:r>
          </w:p>
          <w:p w:rsidR="006829EB" w:rsidRDefault="006829EB" w:rsidP="007218AB">
            <w:pPr>
              <w:pStyle w:val="Standard"/>
              <w:spacing w:after="0"/>
              <w:jc w:val="center"/>
            </w:pPr>
            <w:r>
              <w:rPr>
                <w:sz w:val="28"/>
              </w:rPr>
              <w:t>(%)</w:t>
            </w:r>
          </w:p>
        </w:tc>
        <w:tc>
          <w:tcPr>
            <w:tcW w:w="7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6829EB" w:rsidRDefault="006829EB" w:rsidP="007218AB">
            <w:pPr>
              <w:pStyle w:val="Standard"/>
              <w:spacing w:after="0"/>
              <w:jc w:val="center"/>
            </w:pPr>
            <w:r>
              <w:rPr>
                <w:sz w:val="28"/>
              </w:rPr>
              <w:t>Part</w:t>
            </w:r>
          </w:p>
          <w:p w:rsidR="006829EB" w:rsidRDefault="006829EB" w:rsidP="007218AB">
            <w:pPr>
              <w:pStyle w:val="Standard"/>
              <w:spacing w:after="0"/>
              <w:jc w:val="center"/>
            </w:pPr>
            <w:r>
              <w:rPr>
                <w:sz w:val="28"/>
              </w:rPr>
              <w:t>N-1</w:t>
            </w:r>
          </w:p>
          <w:p w:rsidR="006829EB" w:rsidRDefault="006829EB" w:rsidP="007218AB">
            <w:pPr>
              <w:pStyle w:val="Standard"/>
              <w:spacing w:after="0"/>
              <w:jc w:val="center"/>
            </w:pPr>
            <w:r>
              <w:rPr>
                <w:sz w:val="28"/>
              </w:rPr>
              <w:t>(%)</w:t>
            </w:r>
          </w:p>
        </w:tc>
      </w:tr>
      <w:tr w:rsidR="006829EB" w:rsidRPr="00C33572" w:rsidTr="00371B30">
        <w:trPr>
          <w:trHeight w:val="751"/>
          <w:jc w:val="center"/>
        </w:trPr>
        <w:tc>
          <w:tcPr>
            <w:tcW w:w="194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rPr>
                <w:sz w:val="28"/>
              </w:rPr>
              <w:t>Salariés</w:t>
            </w:r>
          </w:p>
        </w:tc>
        <w:tc>
          <w:tcPr>
            <w:tcW w:w="1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Travail</w:t>
            </w:r>
          </w:p>
        </w:tc>
        <w:tc>
          <w:tcPr>
            <w:tcW w:w="1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Salaires</w:t>
            </w:r>
          </w:p>
        </w:tc>
        <w:tc>
          <w:tcPr>
            <w:tcW w:w="12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1 015 717</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956 458</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44,36</w:t>
            </w:r>
          </w:p>
        </w:tc>
        <w:tc>
          <w:tcPr>
            <w:tcW w:w="7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43,78</w:t>
            </w:r>
          </w:p>
        </w:tc>
      </w:tr>
      <w:tr w:rsidR="006829EB" w:rsidRPr="00C33572" w:rsidTr="00371B30">
        <w:trPr>
          <w:trHeight w:val="846"/>
          <w:jc w:val="center"/>
        </w:trPr>
        <w:tc>
          <w:tcPr>
            <w:tcW w:w="194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rPr>
                <w:sz w:val="28"/>
              </w:rPr>
              <w:t>Organismes</w:t>
            </w:r>
          </w:p>
          <w:p w:rsidR="006829EB" w:rsidRDefault="006829EB" w:rsidP="00371B30">
            <w:pPr>
              <w:pStyle w:val="Standard"/>
              <w:spacing w:after="0"/>
              <w:jc w:val="center"/>
            </w:pPr>
            <w:r>
              <w:rPr>
                <w:sz w:val="28"/>
              </w:rPr>
              <w:t>sociaux</w:t>
            </w:r>
          </w:p>
        </w:tc>
        <w:tc>
          <w:tcPr>
            <w:tcW w:w="1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Assurance risques sociaux</w:t>
            </w:r>
          </w:p>
        </w:tc>
        <w:tc>
          <w:tcPr>
            <w:tcW w:w="1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Cotisations sociales</w:t>
            </w:r>
          </w:p>
        </w:tc>
        <w:tc>
          <w:tcPr>
            <w:tcW w:w="12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534 086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468 704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23,32</w:t>
            </w:r>
          </w:p>
        </w:tc>
        <w:tc>
          <w:tcPr>
            <w:tcW w:w="7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21,45</w:t>
            </w:r>
          </w:p>
        </w:tc>
      </w:tr>
      <w:tr w:rsidR="006829EB" w:rsidRPr="00C33572" w:rsidTr="00371B30">
        <w:trPr>
          <w:trHeight w:val="844"/>
          <w:jc w:val="center"/>
        </w:trPr>
        <w:tc>
          <w:tcPr>
            <w:tcW w:w="194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rPr>
                <w:sz w:val="28"/>
              </w:rPr>
              <w:t>Etat et administrations</w:t>
            </w:r>
          </w:p>
        </w:tc>
        <w:tc>
          <w:tcPr>
            <w:tcW w:w="1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Services publics</w:t>
            </w:r>
          </w:p>
        </w:tc>
        <w:tc>
          <w:tcPr>
            <w:tcW w:w="1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Impôts et taxes</w:t>
            </w:r>
          </w:p>
        </w:tc>
        <w:tc>
          <w:tcPr>
            <w:tcW w:w="12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126 140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165 392</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5,51</w:t>
            </w:r>
          </w:p>
        </w:tc>
        <w:tc>
          <w:tcPr>
            <w:tcW w:w="7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7,57</w:t>
            </w:r>
          </w:p>
        </w:tc>
      </w:tr>
      <w:tr w:rsidR="006829EB" w:rsidRPr="00C33572" w:rsidTr="00371B30">
        <w:trPr>
          <w:trHeight w:val="701"/>
          <w:jc w:val="center"/>
        </w:trPr>
        <w:tc>
          <w:tcPr>
            <w:tcW w:w="194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rPr>
                <w:sz w:val="28"/>
              </w:rPr>
              <w:t>Préteurs</w:t>
            </w:r>
          </w:p>
        </w:tc>
        <w:tc>
          <w:tcPr>
            <w:tcW w:w="1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Prêts</w:t>
            </w:r>
          </w:p>
        </w:tc>
        <w:tc>
          <w:tcPr>
            <w:tcW w:w="1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Intérêts</w:t>
            </w:r>
          </w:p>
        </w:tc>
        <w:tc>
          <w:tcPr>
            <w:tcW w:w="12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29 666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22 378</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1,29</w:t>
            </w:r>
          </w:p>
        </w:tc>
        <w:tc>
          <w:tcPr>
            <w:tcW w:w="7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1,02</w:t>
            </w:r>
          </w:p>
        </w:tc>
      </w:tr>
      <w:tr w:rsidR="006829EB" w:rsidRPr="00C33572" w:rsidTr="00371B30">
        <w:trPr>
          <w:trHeight w:val="553"/>
          <w:jc w:val="center"/>
        </w:trPr>
        <w:tc>
          <w:tcPr>
            <w:tcW w:w="194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rPr>
                <w:sz w:val="28"/>
              </w:rPr>
              <w:t>Actionnaires</w:t>
            </w:r>
          </w:p>
        </w:tc>
        <w:tc>
          <w:tcPr>
            <w:tcW w:w="1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Capital</w:t>
            </w:r>
          </w:p>
        </w:tc>
        <w:tc>
          <w:tcPr>
            <w:tcW w:w="1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Dividendes</w:t>
            </w:r>
          </w:p>
        </w:tc>
        <w:tc>
          <w:tcPr>
            <w:tcW w:w="12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66 710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68 207</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2,91</w:t>
            </w:r>
          </w:p>
        </w:tc>
        <w:tc>
          <w:tcPr>
            <w:tcW w:w="7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3,12</w:t>
            </w:r>
          </w:p>
        </w:tc>
      </w:tr>
      <w:tr w:rsidR="006829EB" w:rsidRPr="00C33572" w:rsidTr="00371B30">
        <w:trPr>
          <w:trHeight w:val="689"/>
          <w:jc w:val="center"/>
        </w:trPr>
        <w:tc>
          <w:tcPr>
            <w:tcW w:w="194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rPr>
                <w:sz w:val="28"/>
              </w:rPr>
              <w:t>Entreprise</w:t>
            </w:r>
          </w:p>
        </w:tc>
        <w:tc>
          <w:tcPr>
            <w:tcW w:w="17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Investissements</w:t>
            </w:r>
          </w:p>
        </w:tc>
        <w:tc>
          <w:tcPr>
            <w:tcW w:w="18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Autofinancement</w:t>
            </w:r>
          </w:p>
        </w:tc>
        <w:tc>
          <w:tcPr>
            <w:tcW w:w="12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266 843</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272 831</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11,65</w:t>
            </w:r>
          </w:p>
        </w:tc>
        <w:tc>
          <w:tcPr>
            <w:tcW w:w="78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6829EB" w:rsidRDefault="006829EB" w:rsidP="00371B30">
            <w:pPr>
              <w:pStyle w:val="Standard"/>
              <w:spacing w:after="0"/>
              <w:jc w:val="center"/>
            </w:pPr>
            <w:r>
              <w:t>12,49</w:t>
            </w:r>
          </w:p>
        </w:tc>
      </w:tr>
    </w:tbl>
    <w:p w:rsidR="006829EB" w:rsidRDefault="006829EB" w:rsidP="0040198A">
      <w:pPr>
        <w:pStyle w:val="NormalWeb"/>
        <w:shd w:val="clear" w:color="auto" w:fill="FFFFFF"/>
        <w:jc w:val="both"/>
      </w:pPr>
      <w:r>
        <w:tab/>
        <w:t xml:space="preserve">Répartition du Résultat N 333 553 </w:t>
      </w:r>
      <w:r w:rsidRPr="006452C0">
        <w:rPr>
          <w:sz w:val="28"/>
        </w:rPr>
        <w:t>€</w:t>
      </w:r>
    </w:p>
    <w:p w:rsidR="006829EB" w:rsidRDefault="006829EB" w:rsidP="0040198A">
      <w:pPr>
        <w:pStyle w:val="NormalWeb"/>
        <w:numPr>
          <w:ilvl w:val="0"/>
          <w:numId w:val="36"/>
        </w:numPr>
        <w:shd w:val="clear" w:color="auto" w:fill="FFFFFF"/>
        <w:tabs>
          <w:tab w:val="left" w:pos="708"/>
        </w:tabs>
        <w:suppressAutoHyphens/>
        <w:spacing w:before="28" w:beforeAutospacing="0" w:after="28" w:afterAutospacing="0"/>
        <w:jc w:val="both"/>
      </w:pPr>
      <w:r>
        <w:t xml:space="preserve">Dividendes 333 553 x 20/100 = 66 710 </w:t>
      </w:r>
      <w:r w:rsidRPr="006452C0">
        <w:rPr>
          <w:sz w:val="28"/>
        </w:rPr>
        <w:t>€</w:t>
      </w:r>
    </w:p>
    <w:p w:rsidR="006829EB" w:rsidRDefault="006829EB" w:rsidP="0040198A">
      <w:pPr>
        <w:pStyle w:val="NormalWeb"/>
        <w:numPr>
          <w:ilvl w:val="0"/>
          <w:numId w:val="36"/>
        </w:numPr>
        <w:shd w:val="clear" w:color="auto" w:fill="FFFFFF"/>
        <w:tabs>
          <w:tab w:val="left" w:pos="708"/>
        </w:tabs>
        <w:suppressAutoHyphens/>
        <w:spacing w:before="28" w:beforeAutospacing="0" w:after="28" w:afterAutospacing="0"/>
        <w:jc w:val="both"/>
      </w:pPr>
      <w:r>
        <w:t xml:space="preserve">Autofinancement 333 553 x 80/100 =266 843 </w:t>
      </w:r>
      <w:r w:rsidRPr="006452C0">
        <w:rPr>
          <w:sz w:val="28"/>
        </w:rPr>
        <w:t>€</w:t>
      </w:r>
    </w:p>
    <w:p w:rsidR="006829EB" w:rsidRDefault="006829EB" w:rsidP="0040198A">
      <w:pPr>
        <w:pStyle w:val="NormalWeb"/>
        <w:shd w:val="clear" w:color="auto" w:fill="FFFFFF"/>
        <w:jc w:val="both"/>
      </w:pPr>
      <w:r>
        <w:tab/>
        <w:t xml:space="preserve">Résultat N-1 341 038 </w:t>
      </w:r>
      <w:r w:rsidRPr="006452C0">
        <w:rPr>
          <w:sz w:val="28"/>
        </w:rPr>
        <w:t>€</w:t>
      </w:r>
    </w:p>
    <w:p w:rsidR="006829EB" w:rsidRDefault="006829EB" w:rsidP="0040198A">
      <w:pPr>
        <w:pStyle w:val="NormalWeb"/>
        <w:numPr>
          <w:ilvl w:val="0"/>
          <w:numId w:val="36"/>
        </w:numPr>
        <w:shd w:val="clear" w:color="auto" w:fill="FFFFFF"/>
        <w:tabs>
          <w:tab w:val="left" w:pos="708"/>
        </w:tabs>
        <w:suppressAutoHyphens/>
        <w:spacing w:before="28" w:beforeAutospacing="0" w:after="28" w:afterAutospacing="0"/>
        <w:jc w:val="both"/>
      </w:pPr>
      <w:r>
        <w:t xml:space="preserve">Dividendes 341 038 x 20/100 = 68 207 </w:t>
      </w:r>
      <w:r w:rsidRPr="006452C0">
        <w:rPr>
          <w:sz w:val="28"/>
        </w:rPr>
        <w:t>€</w:t>
      </w:r>
    </w:p>
    <w:p w:rsidR="006829EB" w:rsidRDefault="006829EB" w:rsidP="00743AD4">
      <w:pPr>
        <w:pStyle w:val="NormalWeb"/>
        <w:numPr>
          <w:ilvl w:val="0"/>
          <w:numId w:val="36"/>
        </w:numPr>
        <w:shd w:val="clear" w:color="auto" w:fill="FFFFFF"/>
        <w:tabs>
          <w:tab w:val="left" w:pos="708"/>
        </w:tabs>
        <w:suppressAutoHyphens/>
        <w:spacing w:before="28" w:beforeAutospacing="0" w:after="28" w:afterAutospacing="0"/>
        <w:jc w:val="both"/>
      </w:pPr>
      <w:r>
        <w:t xml:space="preserve">Autofinancement 341 038 x 80/100 = 68 207 </w:t>
      </w:r>
      <w:r w:rsidRPr="006452C0">
        <w:rPr>
          <w:sz w:val="28"/>
        </w:rPr>
        <w:t>€</w:t>
      </w:r>
    </w:p>
    <w:p w:rsidR="006829EB" w:rsidRDefault="006829EB" w:rsidP="00743AD4">
      <w:pPr>
        <w:pStyle w:val="NormalWeb"/>
        <w:shd w:val="clear" w:color="auto" w:fill="FFFFFF"/>
        <w:tabs>
          <w:tab w:val="left" w:pos="708"/>
        </w:tabs>
        <w:suppressAutoHyphens/>
        <w:spacing w:before="28" w:beforeAutospacing="0" w:after="28" w:afterAutospacing="0"/>
        <w:ind w:left="480"/>
        <w:jc w:val="both"/>
      </w:pPr>
    </w:p>
    <w:p w:rsidR="006829EB" w:rsidRPr="004B6CCC" w:rsidRDefault="006829EB" w:rsidP="004B6CCC">
      <w:pPr>
        <w:pStyle w:val="NormalWeb"/>
        <w:numPr>
          <w:ilvl w:val="0"/>
          <w:numId w:val="37"/>
        </w:numPr>
        <w:shd w:val="clear" w:color="auto" w:fill="FFFFFF"/>
        <w:spacing w:before="120" w:beforeAutospacing="0" w:after="120" w:afterAutospacing="0"/>
        <w:jc w:val="both"/>
        <w:rPr>
          <w:b/>
          <w:color w:val="000000"/>
        </w:rPr>
      </w:pPr>
      <w:r w:rsidRPr="004B6CCC">
        <w:rPr>
          <w:b/>
          <w:color w:val="000000"/>
        </w:rPr>
        <w:t>Commenter les résultats obtenus.</w:t>
      </w:r>
    </w:p>
    <w:p w:rsidR="006829EB" w:rsidRDefault="006829EB" w:rsidP="008C79E6">
      <w:pPr>
        <w:pStyle w:val="NormalWeb"/>
        <w:shd w:val="clear" w:color="auto" w:fill="FFFFFF"/>
        <w:ind w:left="709"/>
        <w:jc w:val="both"/>
        <w:rPr>
          <w:color w:val="000000"/>
          <w:szCs w:val="22"/>
          <w:lang w:eastAsia="en-US"/>
        </w:rPr>
      </w:pPr>
      <w:r>
        <w:rPr>
          <w:color w:val="000000"/>
          <w:szCs w:val="22"/>
          <w:lang w:eastAsia="en-US"/>
        </w:rPr>
        <w:t xml:space="preserve">La répartition de la valeur ajoutée est assez stable entre les deux exercices. </w:t>
      </w:r>
    </w:p>
    <w:p w:rsidR="006829EB" w:rsidRDefault="006829EB" w:rsidP="008C79E6">
      <w:pPr>
        <w:pStyle w:val="NormalWeb"/>
        <w:shd w:val="clear" w:color="auto" w:fill="FFFFFF"/>
        <w:ind w:left="709"/>
        <w:jc w:val="both"/>
        <w:rPr>
          <w:color w:val="000000"/>
          <w:szCs w:val="22"/>
          <w:lang w:eastAsia="en-US"/>
        </w:rPr>
      </w:pPr>
      <w:r w:rsidRPr="00743AD4">
        <w:rPr>
          <w:color w:val="000000"/>
          <w:szCs w:val="22"/>
          <w:lang w:eastAsia="en-US"/>
        </w:rPr>
        <w:t>La part revenant aux salariés a augmenté en</w:t>
      </w:r>
      <w:r>
        <w:rPr>
          <w:color w:val="000000"/>
          <w:szCs w:val="22"/>
          <w:lang w:eastAsia="en-US"/>
        </w:rPr>
        <w:t xml:space="preserve"> </w:t>
      </w:r>
      <w:r w:rsidRPr="00743AD4">
        <w:rPr>
          <w:color w:val="000000"/>
          <w:szCs w:val="22"/>
          <w:lang w:eastAsia="en-US"/>
        </w:rPr>
        <w:t>pourcentage et en valeur</w:t>
      </w:r>
      <w:r>
        <w:rPr>
          <w:color w:val="000000"/>
          <w:szCs w:val="22"/>
          <w:lang w:eastAsia="en-US"/>
        </w:rPr>
        <w:t>, elle est passée de 43,78 % à 44,3</w:t>
      </w:r>
      <w:r w:rsidRPr="00743AD4">
        <w:rPr>
          <w:color w:val="000000"/>
          <w:szCs w:val="22"/>
          <w:lang w:eastAsia="en-US"/>
        </w:rPr>
        <w:t>6 %</w:t>
      </w:r>
      <w:r>
        <w:rPr>
          <w:color w:val="000000"/>
          <w:szCs w:val="22"/>
          <w:lang w:eastAsia="en-US"/>
        </w:rPr>
        <w:t xml:space="preserve"> soit une augmentation de 59 259 </w:t>
      </w:r>
      <w:r w:rsidRPr="008C79E6">
        <w:rPr>
          <w:color w:val="000000"/>
          <w:szCs w:val="22"/>
          <w:lang w:eastAsia="en-US"/>
        </w:rPr>
        <w:t>€</w:t>
      </w:r>
      <w:r>
        <w:rPr>
          <w:color w:val="000000"/>
          <w:szCs w:val="22"/>
          <w:lang w:eastAsia="en-US"/>
        </w:rPr>
        <w:t>. Les salariés reçoivent la part la plus importante de la valeur ajoutée crée par cette entreprise.</w:t>
      </w:r>
    </w:p>
    <w:p w:rsidR="006829EB" w:rsidRPr="00743AD4" w:rsidRDefault="006829EB" w:rsidP="008C79E6">
      <w:pPr>
        <w:pStyle w:val="NormalWeb"/>
        <w:shd w:val="clear" w:color="auto" w:fill="FFFFFF"/>
        <w:ind w:left="709"/>
        <w:jc w:val="both"/>
        <w:rPr>
          <w:color w:val="000000"/>
          <w:szCs w:val="22"/>
          <w:lang w:eastAsia="en-US"/>
        </w:rPr>
      </w:pPr>
      <w:r>
        <w:rPr>
          <w:color w:val="000000"/>
          <w:szCs w:val="22"/>
          <w:lang w:eastAsia="en-US"/>
        </w:rPr>
        <w:t xml:space="preserve"> L</w:t>
      </w:r>
      <w:r w:rsidRPr="00743AD4">
        <w:rPr>
          <w:color w:val="000000"/>
          <w:szCs w:val="22"/>
          <w:lang w:eastAsia="en-US"/>
        </w:rPr>
        <w:t xml:space="preserve">es organismes sociaux, </w:t>
      </w:r>
      <w:r>
        <w:rPr>
          <w:color w:val="000000"/>
          <w:szCs w:val="22"/>
          <w:lang w:eastAsia="en-US"/>
        </w:rPr>
        <w:t xml:space="preserve">l’État et les </w:t>
      </w:r>
      <w:r w:rsidRPr="00743AD4">
        <w:rPr>
          <w:color w:val="000000"/>
          <w:szCs w:val="22"/>
          <w:lang w:eastAsia="en-US"/>
        </w:rPr>
        <w:t xml:space="preserve">administrations </w:t>
      </w:r>
      <w:r>
        <w:rPr>
          <w:color w:val="000000"/>
          <w:szCs w:val="22"/>
          <w:lang w:eastAsia="en-US"/>
        </w:rPr>
        <w:t>prélèvent une part quasi stable de cette valeur ajoutée entre les deux exercices de 28,83</w:t>
      </w:r>
      <w:r w:rsidRPr="00743AD4">
        <w:rPr>
          <w:color w:val="000000"/>
          <w:szCs w:val="22"/>
          <w:lang w:eastAsia="en-US"/>
        </w:rPr>
        <w:t>%</w:t>
      </w:r>
      <w:r>
        <w:rPr>
          <w:color w:val="000000"/>
          <w:szCs w:val="22"/>
          <w:lang w:eastAsia="en-US"/>
        </w:rPr>
        <w:t xml:space="preserve"> en N contre 29,02</w:t>
      </w:r>
      <w:r w:rsidRPr="00743AD4">
        <w:rPr>
          <w:color w:val="000000"/>
          <w:szCs w:val="22"/>
          <w:lang w:eastAsia="en-US"/>
        </w:rPr>
        <w:t xml:space="preserve"> %</w:t>
      </w:r>
      <w:r>
        <w:rPr>
          <w:color w:val="000000"/>
          <w:szCs w:val="22"/>
          <w:lang w:eastAsia="en-US"/>
        </w:rPr>
        <w:t xml:space="preserve"> en N+1</w:t>
      </w:r>
      <w:r w:rsidRPr="00743AD4">
        <w:rPr>
          <w:color w:val="000000"/>
          <w:szCs w:val="22"/>
          <w:lang w:eastAsia="en-US"/>
        </w:rPr>
        <w:t xml:space="preserve">. </w:t>
      </w:r>
    </w:p>
    <w:p w:rsidR="006829EB" w:rsidRDefault="006829EB" w:rsidP="008C79E6">
      <w:pPr>
        <w:pStyle w:val="NormalWeb"/>
        <w:shd w:val="clear" w:color="auto" w:fill="FFFFFF"/>
        <w:ind w:left="709"/>
        <w:jc w:val="both"/>
        <w:rPr>
          <w:color w:val="000000"/>
          <w:szCs w:val="22"/>
          <w:lang w:eastAsia="en-US"/>
        </w:rPr>
      </w:pPr>
      <w:r>
        <w:rPr>
          <w:color w:val="000000"/>
          <w:szCs w:val="22"/>
          <w:lang w:eastAsia="en-US"/>
        </w:rPr>
        <w:t xml:space="preserve">Les actionnaires ne perçoivent que très peu de dividendes, 3% de la valeur ajoutée. Ils préfèrent que l’entreprise autofinance ses investissements sans faire appel aux établissements de crédit. </w:t>
      </w:r>
    </w:p>
    <w:p w:rsidR="006829EB" w:rsidRDefault="006829EB" w:rsidP="00467D26">
      <w:pPr>
        <w:pStyle w:val="Standard"/>
        <w:autoSpaceDE w:val="0"/>
        <w:jc w:val="both"/>
        <w:rPr>
          <w:color w:val="000000"/>
          <w:szCs w:val="22"/>
        </w:rPr>
      </w:pPr>
    </w:p>
    <w:p w:rsidR="006829EB" w:rsidRDefault="006829EB" w:rsidP="00467D26">
      <w:pPr>
        <w:pStyle w:val="Standard"/>
        <w:autoSpaceDE w:val="0"/>
        <w:jc w:val="both"/>
        <w:rPr>
          <w:color w:val="000000"/>
          <w:szCs w:val="22"/>
        </w:rPr>
      </w:pPr>
    </w:p>
    <w:p w:rsidR="006829EB" w:rsidRPr="00743AD4" w:rsidRDefault="006829EB" w:rsidP="00467D26">
      <w:pPr>
        <w:pStyle w:val="Standard"/>
        <w:autoSpaceDE w:val="0"/>
        <w:jc w:val="both"/>
        <w:rPr>
          <w:color w:val="000000"/>
          <w:szCs w:val="22"/>
        </w:rPr>
      </w:pPr>
    </w:p>
    <w:p w:rsidR="006829EB" w:rsidRPr="00DE791F" w:rsidRDefault="006829EB" w:rsidP="00371B30">
      <w:pPr>
        <w:pStyle w:val="NormalWeb"/>
        <w:numPr>
          <w:ilvl w:val="0"/>
          <w:numId w:val="11"/>
        </w:numPr>
        <w:shd w:val="clear" w:color="auto" w:fill="FFFFFF"/>
        <w:spacing w:before="120" w:beforeAutospacing="0" w:after="120" w:afterAutospacing="0"/>
        <w:rPr>
          <w:b/>
          <w:color w:val="000000"/>
          <w:sz w:val="28"/>
          <w:u w:val="single"/>
        </w:rPr>
      </w:pPr>
      <w:r w:rsidRPr="00050935">
        <w:rPr>
          <w:b/>
          <w:color w:val="000000"/>
          <w:sz w:val="28"/>
          <w:u w:val="single"/>
        </w:rPr>
        <w:t>L</w:t>
      </w:r>
      <w:r>
        <w:rPr>
          <w:b/>
          <w:color w:val="000000"/>
          <w:sz w:val="28"/>
          <w:u w:val="single"/>
        </w:rPr>
        <w:t>a gestion d’une organisation crée de la valeur perçue</w:t>
      </w:r>
    </w:p>
    <w:p w:rsidR="006829EB" w:rsidRPr="00442FD9" w:rsidRDefault="006829EB" w:rsidP="00442FD9">
      <w:pPr>
        <w:pStyle w:val="NormalWeb"/>
        <w:numPr>
          <w:ilvl w:val="0"/>
          <w:numId w:val="21"/>
        </w:numPr>
        <w:shd w:val="clear" w:color="auto" w:fill="FFFF99"/>
        <w:spacing w:before="120" w:beforeAutospacing="0" w:after="120" w:afterAutospacing="0"/>
        <w:rPr>
          <w:b/>
          <w:color w:val="000000"/>
        </w:rPr>
      </w:pPr>
      <w:r>
        <w:rPr>
          <w:b/>
          <w:color w:val="000000"/>
        </w:rPr>
        <w:t>Activité n°2</w:t>
      </w:r>
      <w:r w:rsidRPr="006C3C50">
        <w:rPr>
          <w:b/>
          <w:color w:val="000000"/>
        </w:rPr>
        <w:t> :</w:t>
      </w:r>
      <w:r>
        <w:rPr>
          <w:b/>
          <w:color w:val="000000"/>
        </w:rPr>
        <w:t xml:space="preserve"> Revue de presse</w:t>
      </w:r>
    </w:p>
    <w:p w:rsidR="006829EB" w:rsidRPr="00467D26" w:rsidRDefault="006829EB" w:rsidP="00454289">
      <w:pPr>
        <w:pStyle w:val="NormalWeb"/>
        <w:numPr>
          <w:ilvl w:val="0"/>
          <w:numId w:val="28"/>
        </w:numPr>
        <w:shd w:val="clear" w:color="auto" w:fill="FFFFFF"/>
        <w:spacing w:before="120" w:beforeAutospacing="0" w:after="120" w:afterAutospacing="0"/>
        <w:ind w:left="709"/>
        <w:jc w:val="both"/>
        <w:rPr>
          <w:b/>
        </w:rPr>
      </w:pPr>
      <w:r w:rsidRPr="00467D26">
        <w:rPr>
          <w:b/>
          <w:color w:val="000000"/>
        </w:rPr>
        <w:t xml:space="preserve">Quelle est la nature du document </w:t>
      </w:r>
      <w:r w:rsidRPr="00467D26">
        <w:rPr>
          <w:b/>
          <w:color w:val="000000"/>
          <w:szCs w:val="22"/>
          <w:lang w:eastAsia="en-US"/>
        </w:rPr>
        <w:t xml:space="preserve">présenté (annexe 4) </w:t>
      </w:r>
      <w:r w:rsidRPr="00467D26">
        <w:rPr>
          <w:b/>
          <w:color w:val="000000"/>
        </w:rPr>
        <w:t>? A qui s’adresse-t-il ?</w:t>
      </w:r>
    </w:p>
    <w:p w:rsidR="006829EB" w:rsidRPr="008C79E6" w:rsidRDefault="006829EB" w:rsidP="008C79E6">
      <w:pPr>
        <w:pStyle w:val="NormalWeb"/>
        <w:shd w:val="clear" w:color="auto" w:fill="FFFFFF"/>
        <w:ind w:left="709"/>
        <w:jc w:val="both"/>
        <w:rPr>
          <w:color w:val="000000"/>
          <w:szCs w:val="22"/>
          <w:lang w:eastAsia="en-US"/>
        </w:rPr>
      </w:pPr>
      <w:r w:rsidRPr="008C79E6">
        <w:rPr>
          <w:color w:val="000000"/>
          <w:szCs w:val="22"/>
          <w:lang w:eastAsia="en-US"/>
        </w:rPr>
        <w:t>Ce document est un article de presse tiré du magazine Valeurs Boulangères. Il s’adresse aux professionnels travaillant dans la filière boulangerie, viennoiserie et pâtisserie.</w:t>
      </w:r>
    </w:p>
    <w:p w:rsidR="006829EB" w:rsidRDefault="006829EB" w:rsidP="00454289">
      <w:pPr>
        <w:pStyle w:val="NormalWeb"/>
        <w:numPr>
          <w:ilvl w:val="0"/>
          <w:numId w:val="28"/>
        </w:numPr>
        <w:shd w:val="clear" w:color="auto" w:fill="FFFFFF"/>
        <w:spacing w:before="120" w:beforeAutospacing="0" w:after="120" w:afterAutospacing="0"/>
        <w:ind w:left="709"/>
        <w:jc w:val="both"/>
        <w:rPr>
          <w:b/>
        </w:rPr>
      </w:pPr>
      <w:r w:rsidRPr="00467D26">
        <w:rPr>
          <w:b/>
        </w:rPr>
        <w:t>Relever les attentes des clients de la marque BROVER.</w:t>
      </w:r>
    </w:p>
    <w:p w:rsidR="006829EB" w:rsidRPr="003B1912" w:rsidRDefault="006829EB" w:rsidP="003B1912">
      <w:pPr>
        <w:pStyle w:val="NormalWeb"/>
        <w:shd w:val="clear" w:color="auto" w:fill="FFFFFF"/>
        <w:ind w:left="709"/>
        <w:jc w:val="both"/>
        <w:rPr>
          <w:color w:val="000000"/>
          <w:szCs w:val="22"/>
          <w:lang w:eastAsia="en-US"/>
        </w:rPr>
      </w:pPr>
      <w:r w:rsidRPr="003B1912">
        <w:rPr>
          <w:color w:val="000000"/>
          <w:szCs w:val="22"/>
          <w:lang w:eastAsia="en-US"/>
        </w:rPr>
        <w:t>Les clients souhaitent des produits de qualité,</w:t>
      </w:r>
      <w:r>
        <w:rPr>
          <w:color w:val="000000"/>
          <w:szCs w:val="22"/>
          <w:lang w:eastAsia="en-US"/>
        </w:rPr>
        <w:t xml:space="preserve"> adaptés à leurs besoins propres à un prix compétitif.</w:t>
      </w:r>
    </w:p>
    <w:p w:rsidR="006829EB" w:rsidRDefault="006829EB" w:rsidP="00454289">
      <w:pPr>
        <w:pStyle w:val="NormalWeb"/>
        <w:numPr>
          <w:ilvl w:val="0"/>
          <w:numId w:val="28"/>
        </w:numPr>
        <w:shd w:val="clear" w:color="auto" w:fill="FFFFFF"/>
        <w:spacing w:before="120" w:beforeAutospacing="0" w:after="120" w:afterAutospacing="0"/>
        <w:ind w:left="709"/>
        <w:jc w:val="both"/>
        <w:rPr>
          <w:b/>
        </w:rPr>
      </w:pPr>
      <w:r w:rsidRPr="00467D26">
        <w:rPr>
          <w:b/>
        </w:rPr>
        <w:t>Comment l’entreprise Brousse Vergez essaye de les satisfaire ?</w:t>
      </w:r>
    </w:p>
    <w:p w:rsidR="006829EB" w:rsidRDefault="006829EB" w:rsidP="00FD200A">
      <w:pPr>
        <w:pStyle w:val="NormalWeb"/>
        <w:shd w:val="clear" w:color="auto" w:fill="FFFFFF"/>
        <w:ind w:left="709"/>
        <w:jc w:val="both"/>
        <w:rPr>
          <w:color w:val="000000"/>
          <w:szCs w:val="22"/>
          <w:lang w:eastAsia="en-US"/>
        </w:rPr>
      </w:pPr>
      <w:r w:rsidRPr="00FD200A">
        <w:rPr>
          <w:color w:val="000000"/>
          <w:szCs w:val="22"/>
          <w:lang w:eastAsia="en-US"/>
        </w:rPr>
        <w:t xml:space="preserve">La </w:t>
      </w:r>
      <w:r>
        <w:rPr>
          <w:color w:val="000000"/>
          <w:szCs w:val="22"/>
          <w:lang w:eastAsia="en-US"/>
        </w:rPr>
        <w:t>société Brous</w:t>
      </w:r>
      <w:r w:rsidRPr="00FD200A">
        <w:rPr>
          <w:color w:val="000000"/>
          <w:szCs w:val="22"/>
          <w:lang w:eastAsia="en-US"/>
        </w:rPr>
        <w:t xml:space="preserve">se Vergez essaye de satisfaire ses clients </w:t>
      </w:r>
      <w:r>
        <w:t>en termes de</w:t>
      </w:r>
      <w:r w:rsidRPr="001216B6">
        <w:t xml:space="preserve"> qualité autour de deux g</w:t>
      </w:r>
      <w:r>
        <w:t xml:space="preserve">rands axes </w:t>
      </w:r>
      <w:r w:rsidRPr="001216B6">
        <w:t>: optimiser le cahier des charges des produits et en contrôler le respect, et  améliorer le servic</w:t>
      </w:r>
      <w:r>
        <w:t>e en fiabilisant la logistique. L</w:t>
      </w:r>
      <w:r w:rsidRPr="001216B6">
        <w:t>a société est certifiée ISO 9001</w:t>
      </w:r>
      <w:r>
        <w:t>, gage de confiance.</w:t>
      </w:r>
    </w:p>
    <w:p w:rsidR="006829EB" w:rsidRPr="00FD200A" w:rsidRDefault="006829EB" w:rsidP="00FD200A">
      <w:pPr>
        <w:pStyle w:val="NormalWeb"/>
        <w:shd w:val="clear" w:color="auto" w:fill="FFFFFF"/>
        <w:ind w:left="709"/>
        <w:jc w:val="both"/>
        <w:rPr>
          <w:color w:val="000000"/>
          <w:szCs w:val="22"/>
          <w:lang w:eastAsia="en-US"/>
        </w:rPr>
      </w:pPr>
      <w:r>
        <w:rPr>
          <w:color w:val="000000"/>
          <w:szCs w:val="22"/>
          <w:lang w:eastAsia="en-US"/>
        </w:rPr>
        <w:t>Ils adaptent en permanence la composition de leur gamme, leur conditionnement, leur emballage.</w:t>
      </w:r>
    </w:p>
    <w:p w:rsidR="006829EB" w:rsidRPr="00467D26" w:rsidRDefault="006829EB" w:rsidP="00454289">
      <w:pPr>
        <w:pStyle w:val="NormalWeb"/>
        <w:numPr>
          <w:ilvl w:val="0"/>
          <w:numId w:val="28"/>
        </w:numPr>
        <w:shd w:val="clear" w:color="auto" w:fill="FFFFFF"/>
        <w:spacing w:before="120" w:beforeAutospacing="0" w:after="120" w:afterAutospacing="0"/>
        <w:ind w:left="709"/>
        <w:jc w:val="both"/>
        <w:rPr>
          <w:b/>
        </w:rPr>
      </w:pPr>
      <w:r w:rsidRPr="00467D26">
        <w:rPr>
          <w:b/>
        </w:rPr>
        <w:t>Quel est l’intérêt pour cette entreprise de bénéficier de ce type de communication ?</w:t>
      </w:r>
    </w:p>
    <w:p w:rsidR="006829EB" w:rsidRPr="00E325C6" w:rsidRDefault="006829EB" w:rsidP="00E325C6">
      <w:pPr>
        <w:pStyle w:val="NormalWeb"/>
        <w:shd w:val="clear" w:color="auto" w:fill="FFFFFF"/>
        <w:ind w:left="709"/>
        <w:jc w:val="both"/>
        <w:rPr>
          <w:color w:val="000000"/>
          <w:szCs w:val="22"/>
          <w:lang w:eastAsia="en-US"/>
        </w:rPr>
      </w:pPr>
      <w:r w:rsidRPr="00F04032">
        <w:rPr>
          <w:color w:val="000000"/>
          <w:szCs w:val="22"/>
          <w:lang w:eastAsia="en-US"/>
        </w:rPr>
        <w:t xml:space="preserve">L’entreprise peut espérer bénéficier de retombées positives grâce à cet article dans une revue professionnelle. </w:t>
      </w:r>
      <w:r>
        <w:rPr>
          <w:color w:val="000000"/>
          <w:szCs w:val="22"/>
          <w:lang w:eastAsia="en-US"/>
        </w:rPr>
        <w:t xml:space="preserve">Elle peut </w:t>
      </w:r>
      <w:r w:rsidRPr="00F04032">
        <w:rPr>
          <w:color w:val="000000"/>
          <w:szCs w:val="22"/>
          <w:lang w:eastAsia="en-US"/>
        </w:rPr>
        <w:t>accroît</w:t>
      </w:r>
      <w:r>
        <w:rPr>
          <w:color w:val="000000"/>
          <w:szCs w:val="22"/>
          <w:lang w:eastAsia="en-US"/>
        </w:rPr>
        <w:t>re sa notoriété, augmenter son chiffre d’affaires, améliorer sa part de marché, maximiser son profit…</w:t>
      </w:r>
    </w:p>
    <w:p w:rsidR="006829EB" w:rsidRPr="00F34717" w:rsidRDefault="006829EB" w:rsidP="004A4B40">
      <w:pPr>
        <w:pStyle w:val="NormalWeb"/>
        <w:numPr>
          <w:ilvl w:val="0"/>
          <w:numId w:val="11"/>
        </w:numPr>
        <w:shd w:val="clear" w:color="auto" w:fill="FFFFFF"/>
        <w:spacing w:before="120" w:beforeAutospacing="0" w:after="120" w:afterAutospacing="0"/>
        <w:rPr>
          <w:b/>
          <w:color w:val="000000"/>
          <w:sz w:val="28"/>
          <w:u w:val="single"/>
        </w:rPr>
      </w:pPr>
      <w:r w:rsidRPr="00050935">
        <w:rPr>
          <w:b/>
          <w:color w:val="000000"/>
          <w:sz w:val="28"/>
          <w:u w:val="single"/>
        </w:rPr>
        <w:t>L</w:t>
      </w:r>
      <w:r>
        <w:rPr>
          <w:b/>
          <w:color w:val="000000"/>
          <w:sz w:val="28"/>
          <w:u w:val="single"/>
        </w:rPr>
        <w:t>a gestion d’une organisation crée de la valeur financière</w:t>
      </w:r>
    </w:p>
    <w:p w:rsidR="006829EB" w:rsidRPr="006C3C50" w:rsidRDefault="006829EB" w:rsidP="00653EB4">
      <w:pPr>
        <w:pStyle w:val="NormalWeb"/>
        <w:numPr>
          <w:ilvl w:val="0"/>
          <w:numId w:val="21"/>
        </w:numPr>
        <w:shd w:val="clear" w:color="auto" w:fill="FFFF99"/>
        <w:spacing w:before="120" w:beforeAutospacing="0" w:after="120" w:afterAutospacing="0"/>
        <w:rPr>
          <w:b/>
          <w:color w:val="000000"/>
        </w:rPr>
      </w:pPr>
      <w:r>
        <w:rPr>
          <w:b/>
          <w:color w:val="000000"/>
        </w:rPr>
        <w:t>Activité n°3 : Analyse du compte de résultat</w:t>
      </w:r>
    </w:p>
    <w:p w:rsidR="006829EB" w:rsidRPr="003D1991" w:rsidRDefault="006829EB" w:rsidP="00454289">
      <w:pPr>
        <w:pStyle w:val="NormalWeb"/>
        <w:numPr>
          <w:ilvl w:val="0"/>
          <w:numId w:val="29"/>
        </w:numPr>
        <w:shd w:val="clear" w:color="auto" w:fill="FFFFFF"/>
        <w:spacing w:before="120" w:beforeAutospacing="0" w:after="120" w:afterAutospacing="0"/>
        <w:ind w:left="709"/>
        <w:jc w:val="both"/>
        <w:rPr>
          <w:b/>
          <w:color w:val="000000"/>
        </w:rPr>
      </w:pPr>
      <w:r w:rsidRPr="00467D26">
        <w:rPr>
          <w:b/>
          <w:color w:val="000000"/>
        </w:rPr>
        <w:t xml:space="preserve">Quelle période d’activité est représentée par ce document ? </w:t>
      </w:r>
      <w:r w:rsidRPr="00467D26">
        <w:rPr>
          <w:b/>
          <w:color w:val="000000"/>
          <w:szCs w:val="22"/>
          <w:lang w:eastAsia="en-US"/>
        </w:rPr>
        <w:t>(annexe 2)</w:t>
      </w:r>
    </w:p>
    <w:p w:rsidR="006829EB" w:rsidRPr="003D1991" w:rsidRDefault="006829EB" w:rsidP="00371B30">
      <w:pPr>
        <w:pStyle w:val="NormalWeb"/>
        <w:shd w:val="clear" w:color="auto" w:fill="FFFFFF"/>
        <w:ind w:left="709"/>
        <w:jc w:val="both"/>
        <w:rPr>
          <w:color w:val="000000"/>
        </w:rPr>
      </w:pPr>
      <w:r w:rsidRPr="00371B30">
        <w:rPr>
          <w:color w:val="000000"/>
          <w:szCs w:val="22"/>
          <w:lang w:eastAsia="en-US"/>
        </w:rPr>
        <w:t>Le compte de résultat représente l’activité réalisée par l’entreprise au cours d’un exercice. Sa durée est de 12 mois.</w:t>
      </w:r>
    </w:p>
    <w:p w:rsidR="006829EB" w:rsidRDefault="006829EB" w:rsidP="00454289">
      <w:pPr>
        <w:pStyle w:val="NormalWeb"/>
        <w:numPr>
          <w:ilvl w:val="0"/>
          <w:numId w:val="29"/>
        </w:numPr>
        <w:shd w:val="clear" w:color="auto" w:fill="FFFFFF"/>
        <w:spacing w:before="120" w:beforeAutospacing="0" w:after="120" w:afterAutospacing="0"/>
        <w:ind w:left="709"/>
        <w:jc w:val="both"/>
        <w:rPr>
          <w:b/>
          <w:color w:val="000000"/>
        </w:rPr>
      </w:pPr>
      <w:r w:rsidRPr="00467D26">
        <w:rPr>
          <w:b/>
          <w:color w:val="000000"/>
        </w:rPr>
        <w:t>Quelle est l’intérêt de cette présentation ?</w:t>
      </w:r>
    </w:p>
    <w:p w:rsidR="006829EB" w:rsidRPr="00371B30" w:rsidRDefault="006829EB" w:rsidP="00371B30">
      <w:pPr>
        <w:pStyle w:val="NormalWeb"/>
        <w:shd w:val="clear" w:color="auto" w:fill="FFFFFF"/>
        <w:ind w:left="709"/>
        <w:jc w:val="both"/>
        <w:rPr>
          <w:color w:val="000000"/>
          <w:szCs w:val="22"/>
          <w:lang w:eastAsia="en-US"/>
        </w:rPr>
      </w:pPr>
      <w:r w:rsidRPr="00371B30">
        <w:rPr>
          <w:color w:val="000000"/>
          <w:szCs w:val="22"/>
          <w:lang w:eastAsia="en-US"/>
        </w:rPr>
        <w:t>Cette présentation permet d’établir des comparaisons dans le temps entre les deux dernières périodes d’activité (N et N-1).</w:t>
      </w:r>
    </w:p>
    <w:p w:rsidR="006829EB" w:rsidRDefault="006829EB" w:rsidP="00454289">
      <w:pPr>
        <w:pStyle w:val="NormalWeb"/>
        <w:numPr>
          <w:ilvl w:val="0"/>
          <w:numId w:val="29"/>
        </w:numPr>
        <w:shd w:val="clear" w:color="auto" w:fill="FFFFFF"/>
        <w:spacing w:before="120" w:beforeAutospacing="0" w:after="120" w:afterAutospacing="0"/>
        <w:ind w:left="709"/>
        <w:jc w:val="both"/>
        <w:rPr>
          <w:b/>
          <w:color w:val="000000"/>
        </w:rPr>
      </w:pPr>
      <w:r w:rsidRPr="00467D26">
        <w:rPr>
          <w:b/>
          <w:color w:val="000000"/>
        </w:rPr>
        <w:t>Calculer la variation en valeur et en pourcentage du résultat.</w:t>
      </w:r>
    </w:p>
    <w:p w:rsidR="006829EB" w:rsidRPr="00371B30" w:rsidRDefault="006829EB" w:rsidP="00371B30">
      <w:pPr>
        <w:pStyle w:val="NormalWeb"/>
        <w:shd w:val="clear" w:color="auto" w:fill="FFFFFF"/>
        <w:ind w:left="709"/>
        <w:jc w:val="both"/>
        <w:rPr>
          <w:color w:val="000000"/>
          <w:szCs w:val="22"/>
          <w:lang w:eastAsia="en-US"/>
        </w:rPr>
      </w:pPr>
      <w:r w:rsidRPr="00371B30">
        <w:rPr>
          <w:color w:val="000000"/>
          <w:szCs w:val="22"/>
          <w:lang w:eastAsia="en-US"/>
        </w:rPr>
        <w:t>Résultat N : 333</w:t>
      </w:r>
      <w:r>
        <w:rPr>
          <w:color w:val="000000"/>
          <w:szCs w:val="22"/>
          <w:lang w:eastAsia="en-US"/>
        </w:rPr>
        <w:t> </w:t>
      </w:r>
      <w:r w:rsidRPr="00371B30">
        <w:rPr>
          <w:color w:val="000000"/>
          <w:szCs w:val="22"/>
          <w:lang w:eastAsia="en-US"/>
        </w:rPr>
        <w:t>553Résultat N-1 : 341 038</w:t>
      </w:r>
    </w:p>
    <w:p w:rsidR="006829EB" w:rsidRDefault="006829EB" w:rsidP="00DE791F">
      <w:pPr>
        <w:pStyle w:val="NormalWeb"/>
        <w:shd w:val="clear" w:color="auto" w:fill="FFFFFF"/>
        <w:ind w:left="709"/>
        <w:jc w:val="both"/>
        <w:rPr>
          <w:color w:val="000000"/>
          <w:szCs w:val="22"/>
          <w:lang w:eastAsia="en-US"/>
        </w:rPr>
      </w:pPr>
      <w:r w:rsidRPr="00371B30">
        <w:rPr>
          <w:color w:val="000000"/>
          <w:szCs w:val="22"/>
          <w:lang w:eastAsia="en-US"/>
        </w:rPr>
        <w:t>Variation en valeur : 333 553 – 341 038 = -7</w:t>
      </w:r>
      <w:r>
        <w:rPr>
          <w:color w:val="000000"/>
          <w:szCs w:val="22"/>
          <w:lang w:eastAsia="en-US"/>
        </w:rPr>
        <w:t> </w:t>
      </w:r>
      <w:r w:rsidRPr="00371B30">
        <w:rPr>
          <w:color w:val="000000"/>
          <w:szCs w:val="22"/>
          <w:lang w:eastAsia="en-US"/>
        </w:rPr>
        <w:t>485</w:t>
      </w:r>
    </w:p>
    <w:p w:rsidR="006829EB" w:rsidRPr="00DE791F" w:rsidRDefault="006829EB" w:rsidP="00DE791F">
      <w:pPr>
        <w:pStyle w:val="NormalWeb"/>
        <w:shd w:val="clear" w:color="auto" w:fill="FFFFFF"/>
        <w:ind w:left="709"/>
        <w:jc w:val="both"/>
        <w:rPr>
          <w:color w:val="000000"/>
          <w:szCs w:val="22"/>
          <w:lang w:eastAsia="en-US"/>
        </w:rPr>
      </w:pPr>
      <w:r w:rsidRPr="00371B30">
        <w:rPr>
          <w:color w:val="000000"/>
          <w:szCs w:val="22"/>
          <w:lang w:eastAsia="en-US"/>
        </w:rPr>
        <w:t>Variation an pourcentage : -7 485 / 341 038 = -2,19%</w:t>
      </w:r>
    </w:p>
    <w:p w:rsidR="006829EB" w:rsidRDefault="006829EB" w:rsidP="00454289">
      <w:pPr>
        <w:pStyle w:val="NormalWeb"/>
        <w:numPr>
          <w:ilvl w:val="0"/>
          <w:numId w:val="29"/>
        </w:numPr>
        <w:shd w:val="clear" w:color="auto" w:fill="FFFFFF"/>
        <w:spacing w:before="120" w:beforeAutospacing="0" w:after="120" w:afterAutospacing="0"/>
        <w:ind w:left="709"/>
        <w:jc w:val="both"/>
        <w:rPr>
          <w:b/>
          <w:color w:val="000000"/>
        </w:rPr>
      </w:pPr>
      <w:r w:rsidRPr="00467D26">
        <w:rPr>
          <w:b/>
          <w:color w:val="000000"/>
        </w:rPr>
        <w:t>Analyser les résultats obtenus.</w:t>
      </w:r>
    </w:p>
    <w:p w:rsidR="006829EB" w:rsidRPr="00371B30" w:rsidRDefault="006829EB" w:rsidP="00371B30">
      <w:pPr>
        <w:pStyle w:val="NormalWeb"/>
        <w:shd w:val="clear" w:color="auto" w:fill="FFFFFF"/>
        <w:ind w:left="709"/>
        <w:jc w:val="both"/>
        <w:rPr>
          <w:color w:val="000000"/>
          <w:szCs w:val="22"/>
          <w:lang w:eastAsia="en-US"/>
        </w:rPr>
      </w:pPr>
      <w:r w:rsidRPr="00371B30">
        <w:rPr>
          <w:color w:val="000000"/>
          <w:szCs w:val="22"/>
          <w:lang w:eastAsia="en-US"/>
        </w:rPr>
        <w:t>Cette entreprise est profitable. Son activité dégage un bénéfice sur les deux derniers exercices. Il diminue cependant de 2% entre N et N-1.</w:t>
      </w:r>
    </w:p>
    <w:p w:rsidR="006829EB" w:rsidRPr="003D1991" w:rsidRDefault="006829EB" w:rsidP="003D1991">
      <w:pPr>
        <w:pStyle w:val="NormalWeb"/>
        <w:shd w:val="clear" w:color="auto" w:fill="FFFFFF"/>
        <w:spacing w:before="120" w:beforeAutospacing="0" w:after="120" w:afterAutospacing="0"/>
        <w:ind w:left="349"/>
        <w:jc w:val="both"/>
        <w:rPr>
          <w:color w:val="000000"/>
        </w:rPr>
      </w:pPr>
    </w:p>
    <w:p w:rsidR="006829EB" w:rsidRDefault="006829EB" w:rsidP="00454289">
      <w:pPr>
        <w:pStyle w:val="NormalWeb"/>
        <w:numPr>
          <w:ilvl w:val="0"/>
          <w:numId w:val="29"/>
        </w:numPr>
        <w:shd w:val="clear" w:color="auto" w:fill="FFFFFF"/>
        <w:spacing w:before="120" w:beforeAutospacing="0" w:after="120" w:afterAutospacing="0"/>
        <w:ind w:left="709"/>
        <w:jc w:val="both"/>
        <w:rPr>
          <w:color w:val="000000"/>
        </w:rPr>
      </w:pPr>
      <w:r w:rsidRPr="00467D26">
        <w:rPr>
          <w:b/>
          <w:color w:val="000000"/>
        </w:rPr>
        <w:t>Que représente ce bénéfice ? Quelle peut être son utilisation</w:t>
      </w:r>
      <w:r>
        <w:rPr>
          <w:color w:val="000000"/>
        </w:rPr>
        <w:t> ?</w:t>
      </w:r>
    </w:p>
    <w:p w:rsidR="006829EB" w:rsidRPr="00371B30" w:rsidRDefault="006829EB" w:rsidP="00371B30">
      <w:pPr>
        <w:pStyle w:val="NormalWeb"/>
        <w:shd w:val="clear" w:color="auto" w:fill="FFFFFF"/>
        <w:ind w:left="709"/>
        <w:jc w:val="both"/>
        <w:rPr>
          <w:color w:val="000000"/>
          <w:szCs w:val="22"/>
          <w:lang w:eastAsia="en-US"/>
        </w:rPr>
      </w:pPr>
      <w:r w:rsidRPr="00371B30">
        <w:rPr>
          <w:color w:val="000000"/>
          <w:szCs w:val="22"/>
          <w:lang w:eastAsia="en-US"/>
        </w:rPr>
        <w:t>Ce bénéfice est la différence entre le total des produits et le total des charges.</w:t>
      </w:r>
    </w:p>
    <w:p w:rsidR="006829EB" w:rsidRPr="00DE791F" w:rsidRDefault="006829EB" w:rsidP="00DE791F">
      <w:pPr>
        <w:pStyle w:val="NormalWeb"/>
        <w:shd w:val="clear" w:color="auto" w:fill="FFFFFF"/>
        <w:ind w:left="709"/>
        <w:jc w:val="both"/>
        <w:rPr>
          <w:color w:val="000000"/>
          <w:szCs w:val="22"/>
          <w:lang w:eastAsia="en-US"/>
        </w:rPr>
      </w:pPr>
      <w:r w:rsidRPr="00371B30">
        <w:rPr>
          <w:color w:val="000000"/>
          <w:szCs w:val="22"/>
          <w:lang w:eastAsia="en-US"/>
        </w:rPr>
        <w:t>Les actionnaires peuvent décider de se verser des dividendes ou de le laisser dans l’entreprise pour l’autofinancement.</w:t>
      </w:r>
    </w:p>
    <w:p w:rsidR="006829EB" w:rsidRPr="00BE0A52" w:rsidRDefault="006829EB" w:rsidP="00BE0A52">
      <w:pPr>
        <w:pStyle w:val="NormalWeb"/>
        <w:numPr>
          <w:ilvl w:val="0"/>
          <w:numId w:val="21"/>
        </w:numPr>
        <w:shd w:val="clear" w:color="auto" w:fill="FFFF99"/>
        <w:spacing w:before="120" w:beforeAutospacing="0" w:after="120" w:afterAutospacing="0"/>
        <w:rPr>
          <w:b/>
          <w:color w:val="000000"/>
        </w:rPr>
      </w:pPr>
      <w:r>
        <w:rPr>
          <w:b/>
          <w:color w:val="000000"/>
        </w:rPr>
        <w:t>Activité n°4</w:t>
      </w:r>
      <w:r w:rsidRPr="006C3C50">
        <w:rPr>
          <w:b/>
          <w:color w:val="000000"/>
        </w:rPr>
        <w:t xml:space="preserve"> : </w:t>
      </w:r>
      <w:r>
        <w:rPr>
          <w:b/>
          <w:color w:val="000000"/>
        </w:rPr>
        <w:t>Analyse du bilan</w:t>
      </w:r>
    </w:p>
    <w:p w:rsidR="006829EB" w:rsidRDefault="006829EB" w:rsidP="00454289">
      <w:pPr>
        <w:pStyle w:val="NormalWeb"/>
        <w:numPr>
          <w:ilvl w:val="0"/>
          <w:numId w:val="30"/>
        </w:numPr>
        <w:shd w:val="clear" w:color="auto" w:fill="FFFFFF"/>
        <w:spacing w:before="120" w:beforeAutospacing="0" w:after="120" w:afterAutospacing="0"/>
        <w:ind w:left="709"/>
        <w:jc w:val="both"/>
        <w:rPr>
          <w:b/>
          <w:color w:val="000000"/>
        </w:rPr>
      </w:pPr>
      <w:r w:rsidRPr="00602D45">
        <w:rPr>
          <w:b/>
          <w:color w:val="000000"/>
        </w:rPr>
        <w:t>Que représente ce document ?</w:t>
      </w:r>
      <w:r w:rsidRPr="00602D45">
        <w:rPr>
          <w:b/>
          <w:color w:val="000000"/>
          <w:szCs w:val="22"/>
          <w:lang w:eastAsia="en-US"/>
        </w:rPr>
        <w:t xml:space="preserve"> (annexe 5)</w:t>
      </w:r>
    </w:p>
    <w:p w:rsidR="006829EB" w:rsidRPr="00DE791F" w:rsidRDefault="006829EB" w:rsidP="00DE791F">
      <w:pPr>
        <w:pStyle w:val="NormalWeb"/>
        <w:shd w:val="clear" w:color="auto" w:fill="FFFFFF"/>
        <w:ind w:left="709"/>
        <w:jc w:val="both"/>
        <w:rPr>
          <w:color w:val="000000"/>
          <w:szCs w:val="22"/>
          <w:lang w:eastAsia="en-US"/>
        </w:rPr>
      </w:pPr>
      <w:r w:rsidRPr="00371B30">
        <w:rPr>
          <w:color w:val="000000"/>
          <w:szCs w:val="22"/>
          <w:lang w:eastAsia="en-US"/>
        </w:rPr>
        <w:t>Le bilan représente le patrimoine de l’entreprise. L’actif recense l’ensemble des biens possédés par l’entreprise, le passif recense l’ensemble des capitaux propres et des dettes.</w:t>
      </w:r>
    </w:p>
    <w:p w:rsidR="006829EB" w:rsidRDefault="006829EB" w:rsidP="00454289">
      <w:pPr>
        <w:pStyle w:val="NormalWeb"/>
        <w:numPr>
          <w:ilvl w:val="0"/>
          <w:numId w:val="30"/>
        </w:numPr>
        <w:shd w:val="clear" w:color="auto" w:fill="FFFFFF"/>
        <w:spacing w:before="120" w:beforeAutospacing="0" w:after="120" w:afterAutospacing="0"/>
        <w:ind w:left="709"/>
        <w:jc w:val="both"/>
        <w:rPr>
          <w:b/>
          <w:color w:val="000000"/>
        </w:rPr>
      </w:pPr>
      <w:r w:rsidRPr="00602D45">
        <w:rPr>
          <w:b/>
          <w:color w:val="000000"/>
        </w:rPr>
        <w:t>À quelle date a-t-il été établi ?</w:t>
      </w:r>
    </w:p>
    <w:p w:rsidR="006829EB" w:rsidRPr="00DE791F" w:rsidRDefault="006829EB" w:rsidP="00DE791F">
      <w:pPr>
        <w:pStyle w:val="NormalWeb"/>
        <w:shd w:val="clear" w:color="auto" w:fill="FFFFFF"/>
        <w:ind w:left="709"/>
        <w:jc w:val="both"/>
        <w:rPr>
          <w:color w:val="000000"/>
          <w:szCs w:val="22"/>
          <w:lang w:eastAsia="en-US"/>
        </w:rPr>
      </w:pPr>
      <w:r w:rsidRPr="00371B30">
        <w:rPr>
          <w:color w:val="000000"/>
          <w:szCs w:val="22"/>
          <w:lang w:eastAsia="en-US"/>
        </w:rPr>
        <w:t>Le bilan a été établi à la clôture de l’exercice, le 31/08/N pour la société Brousse Vergez.</w:t>
      </w:r>
    </w:p>
    <w:p w:rsidR="006829EB" w:rsidRDefault="006829EB" w:rsidP="00454289">
      <w:pPr>
        <w:pStyle w:val="NormalWeb"/>
        <w:numPr>
          <w:ilvl w:val="0"/>
          <w:numId w:val="30"/>
        </w:numPr>
        <w:shd w:val="clear" w:color="auto" w:fill="FFFFFF"/>
        <w:spacing w:before="120" w:beforeAutospacing="0" w:after="120" w:afterAutospacing="0"/>
        <w:ind w:left="709"/>
        <w:jc w:val="both"/>
        <w:rPr>
          <w:b/>
          <w:color w:val="000000"/>
        </w:rPr>
      </w:pPr>
      <w:r w:rsidRPr="00602D45">
        <w:rPr>
          <w:b/>
          <w:color w:val="000000"/>
        </w:rPr>
        <w:t>Combien d’exercices comptables sont concernés par ce document ?</w:t>
      </w:r>
    </w:p>
    <w:p w:rsidR="006829EB" w:rsidRPr="00DE791F" w:rsidRDefault="006829EB" w:rsidP="00DE791F">
      <w:pPr>
        <w:pStyle w:val="NormalWeb"/>
        <w:shd w:val="clear" w:color="auto" w:fill="FFFFFF"/>
        <w:ind w:left="709"/>
        <w:jc w:val="both"/>
        <w:rPr>
          <w:color w:val="000000"/>
          <w:szCs w:val="22"/>
          <w:lang w:eastAsia="en-US"/>
        </w:rPr>
      </w:pPr>
      <w:r w:rsidRPr="00371B30">
        <w:rPr>
          <w:color w:val="000000"/>
          <w:szCs w:val="22"/>
          <w:lang w:eastAsia="en-US"/>
        </w:rPr>
        <w:t>Ce document présente les deux derniers exercices comptables : N et N-1.</w:t>
      </w:r>
    </w:p>
    <w:p w:rsidR="006829EB" w:rsidRDefault="006829EB" w:rsidP="00454289">
      <w:pPr>
        <w:pStyle w:val="NormalWeb"/>
        <w:numPr>
          <w:ilvl w:val="0"/>
          <w:numId w:val="30"/>
        </w:numPr>
        <w:shd w:val="clear" w:color="auto" w:fill="FFFFFF"/>
        <w:spacing w:before="120" w:beforeAutospacing="0" w:after="120" w:afterAutospacing="0"/>
        <w:ind w:left="709"/>
        <w:jc w:val="both"/>
        <w:rPr>
          <w:b/>
          <w:color w:val="000000"/>
        </w:rPr>
      </w:pPr>
      <w:r w:rsidRPr="00602D45">
        <w:rPr>
          <w:b/>
          <w:color w:val="000000"/>
        </w:rPr>
        <w:t>Quelle est l’intérêt de cette présentation ?</w:t>
      </w:r>
    </w:p>
    <w:p w:rsidR="006829EB" w:rsidRPr="00DE791F" w:rsidRDefault="006829EB" w:rsidP="00DE791F">
      <w:pPr>
        <w:pStyle w:val="NormalWeb"/>
        <w:shd w:val="clear" w:color="auto" w:fill="FFFFFF"/>
        <w:ind w:left="709"/>
        <w:jc w:val="both"/>
        <w:rPr>
          <w:color w:val="000000"/>
          <w:szCs w:val="22"/>
          <w:lang w:eastAsia="en-US"/>
        </w:rPr>
      </w:pPr>
      <w:r w:rsidRPr="00371B30">
        <w:rPr>
          <w:color w:val="000000"/>
          <w:szCs w:val="22"/>
          <w:lang w:eastAsia="en-US"/>
        </w:rPr>
        <w:t>Cette présentation permet d’établir des comparaisons dans le temps entre les deux dernières dates de clôture (N et N-1).</w:t>
      </w:r>
    </w:p>
    <w:p w:rsidR="006829EB" w:rsidRDefault="006829EB" w:rsidP="00454289">
      <w:pPr>
        <w:pStyle w:val="NormalWeb"/>
        <w:numPr>
          <w:ilvl w:val="0"/>
          <w:numId w:val="30"/>
        </w:numPr>
        <w:shd w:val="clear" w:color="auto" w:fill="FFFFFF"/>
        <w:spacing w:before="120" w:beforeAutospacing="0" w:after="120" w:afterAutospacing="0"/>
        <w:ind w:left="709"/>
        <w:jc w:val="both"/>
        <w:rPr>
          <w:b/>
          <w:color w:val="000000"/>
        </w:rPr>
      </w:pPr>
      <w:r w:rsidRPr="00602D45">
        <w:rPr>
          <w:b/>
          <w:color w:val="000000"/>
        </w:rPr>
        <w:t>A quelle colonne de l’actif est égal le total du passif ?</w:t>
      </w:r>
    </w:p>
    <w:p w:rsidR="006829EB" w:rsidRPr="00602D45" w:rsidRDefault="006829EB" w:rsidP="00DE791F">
      <w:pPr>
        <w:pStyle w:val="NormalWeb"/>
        <w:shd w:val="clear" w:color="auto" w:fill="FFFFFF"/>
        <w:ind w:left="709"/>
        <w:jc w:val="both"/>
        <w:rPr>
          <w:color w:val="000000"/>
        </w:rPr>
      </w:pPr>
      <w:r w:rsidRPr="00371B30">
        <w:rPr>
          <w:color w:val="000000"/>
          <w:szCs w:val="22"/>
          <w:lang w:eastAsia="en-US"/>
        </w:rPr>
        <w:t>Le total du passif est égal à la colonne Net de l’actif. (Brut – Amortissements et Dépréciations)</w:t>
      </w:r>
    </w:p>
    <w:p w:rsidR="006829EB" w:rsidRDefault="006829EB" w:rsidP="00454289">
      <w:pPr>
        <w:pStyle w:val="NormalWeb"/>
        <w:numPr>
          <w:ilvl w:val="0"/>
          <w:numId w:val="30"/>
        </w:numPr>
        <w:shd w:val="clear" w:color="auto" w:fill="FFFFFF"/>
        <w:spacing w:before="120" w:beforeAutospacing="0" w:after="120" w:afterAutospacing="0"/>
        <w:ind w:left="709"/>
        <w:jc w:val="both"/>
        <w:rPr>
          <w:b/>
          <w:color w:val="000000"/>
        </w:rPr>
      </w:pPr>
      <w:r w:rsidRPr="00602D45">
        <w:rPr>
          <w:b/>
          <w:color w:val="000000"/>
        </w:rPr>
        <w:t>Retrouvez le résultat de l’exercice N.</w:t>
      </w:r>
    </w:p>
    <w:p w:rsidR="006829EB" w:rsidRPr="00DE791F" w:rsidRDefault="006829EB" w:rsidP="00DE791F">
      <w:pPr>
        <w:pStyle w:val="NormalWeb"/>
        <w:shd w:val="clear" w:color="auto" w:fill="FFFFFF"/>
        <w:ind w:left="709"/>
        <w:jc w:val="both"/>
        <w:rPr>
          <w:color w:val="000000"/>
          <w:szCs w:val="22"/>
          <w:lang w:eastAsia="en-US"/>
        </w:rPr>
      </w:pPr>
      <w:r w:rsidRPr="00371B30">
        <w:rPr>
          <w:color w:val="000000"/>
          <w:szCs w:val="22"/>
          <w:lang w:eastAsia="en-US"/>
        </w:rPr>
        <w:t>Le résultat de l’exercice N s’élève à 333 553 €. Il correspond au résultat calculé dans le compte de résultat.</w:t>
      </w:r>
    </w:p>
    <w:p w:rsidR="006829EB" w:rsidRDefault="006829EB" w:rsidP="00454289">
      <w:pPr>
        <w:pStyle w:val="NormalWeb"/>
        <w:numPr>
          <w:ilvl w:val="0"/>
          <w:numId w:val="30"/>
        </w:numPr>
        <w:shd w:val="clear" w:color="auto" w:fill="FFFFFF"/>
        <w:spacing w:before="120" w:beforeAutospacing="0" w:after="120" w:afterAutospacing="0"/>
        <w:ind w:left="709"/>
        <w:jc w:val="both"/>
        <w:rPr>
          <w:b/>
          <w:color w:val="000000"/>
        </w:rPr>
      </w:pPr>
      <w:r w:rsidRPr="00602D45">
        <w:rPr>
          <w:b/>
          <w:color w:val="000000"/>
        </w:rPr>
        <w:t>Quelle est la valeur du patrimoine de l’entreprise</w:t>
      </w:r>
      <w:r>
        <w:rPr>
          <w:b/>
          <w:color w:val="000000"/>
        </w:rPr>
        <w:t xml:space="preserve"> à la fin de l’exercice N</w:t>
      </w:r>
      <w:r w:rsidRPr="00602D45">
        <w:rPr>
          <w:b/>
          <w:color w:val="000000"/>
        </w:rPr>
        <w:t> ?</w:t>
      </w:r>
    </w:p>
    <w:p w:rsidR="006829EB" w:rsidRPr="00AD5297" w:rsidRDefault="006829EB" w:rsidP="00AD5297">
      <w:pPr>
        <w:pStyle w:val="NormalWeb"/>
        <w:shd w:val="clear" w:color="auto" w:fill="FFFFFF"/>
        <w:ind w:left="709"/>
        <w:jc w:val="both"/>
        <w:rPr>
          <w:color w:val="000000"/>
          <w:szCs w:val="22"/>
          <w:lang w:eastAsia="en-US"/>
        </w:rPr>
      </w:pPr>
      <w:r w:rsidRPr="00AD5297">
        <w:rPr>
          <w:color w:val="000000"/>
          <w:szCs w:val="22"/>
          <w:lang w:eastAsia="en-US"/>
        </w:rPr>
        <w:t>Le patrimoine de l’entreprise s’élève au total des capitaux propres c'est-à-dire le total de l’actif – les dettes.</w:t>
      </w:r>
    </w:p>
    <w:p w:rsidR="006829EB" w:rsidRPr="00DE791F" w:rsidRDefault="006829EB" w:rsidP="00DE791F">
      <w:pPr>
        <w:pStyle w:val="NormalWeb"/>
        <w:shd w:val="clear" w:color="auto" w:fill="FFFFFF"/>
        <w:ind w:left="709"/>
        <w:jc w:val="both"/>
        <w:rPr>
          <w:color w:val="000000"/>
          <w:szCs w:val="22"/>
          <w:lang w:eastAsia="en-US"/>
        </w:rPr>
      </w:pPr>
      <w:r w:rsidRPr="00AD5297">
        <w:rPr>
          <w:color w:val="000000"/>
          <w:szCs w:val="22"/>
          <w:lang w:eastAsia="en-US"/>
        </w:rPr>
        <w:t>A la fin de l’exercice N, il s’élève à 8 874 310 -6 086 038 soit 2 788 273 €.</w:t>
      </w:r>
    </w:p>
    <w:p w:rsidR="006829EB" w:rsidRDefault="006829EB" w:rsidP="00454289">
      <w:pPr>
        <w:pStyle w:val="NormalWeb"/>
        <w:numPr>
          <w:ilvl w:val="0"/>
          <w:numId w:val="30"/>
        </w:numPr>
        <w:shd w:val="clear" w:color="auto" w:fill="FFFFFF"/>
        <w:spacing w:before="120" w:beforeAutospacing="0" w:after="120" w:afterAutospacing="0"/>
        <w:ind w:left="709"/>
        <w:jc w:val="both"/>
        <w:rPr>
          <w:b/>
          <w:color w:val="000000"/>
        </w:rPr>
      </w:pPr>
      <w:r w:rsidRPr="00602D45">
        <w:rPr>
          <w:b/>
          <w:color w:val="000000"/>
        </w:rPr>
        <w:t>Calculer son évolution par rapport à l’exercice N-1.</w:t>
      </w:r>
    </w:p>
    <w:p w:rsidR="006829EB" w:rsidRPr="00AD5297" w:rsidRDefault="006829EB" w:rsidP="00AD5297">
      <w:pPr>
        <w:pStyle w:val="NormalWeb"/>
        <w:shd w:val="clear" w:color="auto" w:fill="FFFFFF"/>
        <w:ind w:left="709"/>
        <w:jc w:val="both"/>
        <w:rPr>
          <w:color w:val="000000"/>
          <w:szCs w:val="22"/>
          <w:lang w:eastAsia="en-US"/>
        </w:rPr>
      </w:pPr>
      <w:r w:rsidRPr="00AD5297">
        <w:rPr>
          <w:color w:val="000000"/>
          <w:szCs w:val="22"/>
          <w:lang w:eastAsia="en-US"/>
        </w:rPr>
        <w:t xml:space="preserve">A la fin de l’exercice N-1, il s’élève à  2 522 220 € soit une augmentation de 266 053 € par rapport à </w:t>
      </w:r>
      <w:r>
        <w:rPr>
          <w:color w:val="000000"/>
          <w:szCs w:val="22"/>
          <w:lang w:eastAsia="en-US"/>
        </w:rPr>
        <w:t xml:space="preserve">l’exercice </w:t>
      </w:r>
      <w:r w:rsidRPr="00AD5297">
        <w:rPr>
          <w:color w:val="000000"/>
          <w:szCs w:val="22"/>
          <w:lang w:eastAsia="en-US"/>
        </w:rPr>
        <w:t>N.</w:t>
      </w:r>
    </w:p>
    <w:p w:rsidR="006829EB" w:rsidRPr="00AD5297" w:rsidRDefault="006829EB" w:rsidP="00AD5297">
      <w:pPr>
        <w:pStyle w:val="NormalWeb"/>
        <w:shd w:val="clear" w:color="auto" w:fill="FFFFFF"/>
        <w:ind w:left="709"/>
        <w:jc w:val="both"/>
        <w:rPr>
          <w:color w:val="000000"/>
          <w:szCs w:val="22"/>
          <w:lang w:eastAsia="en-US"/>
        </w:rPr>
      </w:pPr>
      <w:r w:rsidRPr="00AD5297">
        <w:rPr>
          <w:color w:val="000000"/>
          <w:szCs w:val="22"/>
          <w:lang w:eastAsia="en-US"/>
        </w:rPr>
        <w:t>La valeur de l’entr</w:t>
      </w:r>
      <w:r>
        <w:rPr>
          <w:color w:val="000000"/>
          <w:szCs w:val="22"/>
          <w:lang w:eastAsia="en-US"/>
        </w:rPr>
        <w:t>eprise s’est appréciée de 10,5%</w:t>
      </w:r>
      <w:r w:rsidRPr="00AD5297">
        <w:rPr>
          <w:color w:val="000000"/>
          <w:szCs w:val="22"/>
          <w:lang w:eastAsia="en-US"/>
        </w:rPr>
        <w:t xml:space="preserve">. </w:t>
      </w:r>
    </w:p>
    <w:p w:rsidR="006829EB" w:rsidRPr="00AD5297" w:rsidRDefault="006829EB" w:rsidP="00AD5297">
      <w:pPr>
        <w:pStyle w:val="NormalWeb"/>
        <w:shd w:val="clear" w:color="auto" w:fill="FFFFFF"/>
        <w:ind w:left="709"/>
        <w:jc w:val="both"/>
        <w:rPr>
          <w:color w:val="000000"/>
          <w:szCs w:val="22"/>
          <w:lang w:eastAsia="en-US"/>
        </w:rPr>
      </w:pPr>
      <w:r w:rsidRPr="00AD5297">
        <w:rPr>
          <w:color w:val="000000"/>
          <w:szCs w:val="22"/>
          <w:lang w:eastAsia="en-US"/>
        </w:rPr>
        <w:t>Cette augmentation correspond à la partie des bénéfices non distribuée de l’exercice N-1.</w:t>
      </w:r>
    </w:p>
    <w:p w:rsidR="006829EB" w:rsidRPr="00602D45" w:rsidRDefault="006829EB" w:rsidP="005979D0">
      <w:pPr>
        <w:pStyle w:val="NormalWeb"/>
        <w:shd w:val="clear" w:color="auto" w:fill="FFFFFF"/>
        <w:spacing w:before="120" w:beforeAutospacing="0" w:after="120" w:afterAutospacing="0"/>
        <w:jc w:val="both"/>
        <w:rPr>
          <w:b/>
          <w:color w:val="000000"/>
        </w:rPr>
      </w:pPr>
    </w:p>
    <w:p w:rsidR="006829EB" w:rsidRPr="00602D45" w:rsidRDefault="006829EB" w:rsidP="00454289">
      <w:pPr>
        <w:pStyle w:val="NormalWeb"/>
        <w:numPr>
          <w:ilvl w:val="0"/>
          <w:numId w:val="30"/>
        </w:numPr>
        <w:shd w:val="clear" w:color="auto" w:fill="FFFFFF"/>
        <w:spacing w:before="120" w:beforeAutospacing="0" w:after="120" w:afterAutospacing="0"/>
        <w:ind w:left="709"/>
        <w:jc w:val="both"/>
        <w:rPr>
          <w:b/>
          <w:color w:val="000000"/>
        </w:rPr>
      </w:pPr>
      <w:r w:rsidRPr="00602D45">
        <w:rPr>
          <w:b/>
        </w:rPr>
        <w:t>Apprécier la situation financière de l’entreprise.</w:t>
      </w:r>
    </w:p>
    <w:p w:rsidR="006829EB" w:rsidRPr="00C04075" w:rsidRDefault="006829EB" w:rsidP="00C04075">
      <w:pPr>
        <w:pStyle w:val="NormalWeb"/>
        <w:shd w:val="clear" w:color="auto" w:fill="FFFFFF"/>
        <w:ind w:left="709"/>
        <w:jc w:val="both"/>
        <w:rPr>
          <w:color w:val="000000"/>
          <w:szCs w:val="22"/>
          <w:lang w:eastAsia="en-US"/>
        </w:rPr>
      </w:pPr>
      <w:r w:rsidRPr="00AD5297">
        <w:rPr>
          <w:color w:val="000000"/>
          <w:szCs w:val="22"/>
          <w:lang w:eastAsia="en-US"/>
        </w:rPr>
        <w:t>La situation financière de l’entreprise est équilibrée. Brousse Vergez dispose de capitaux pr</w:t>
      </w:r>
      <w:r>
        <w:rPr>
          <w:color w:val="000000"/>
          <w:szCs w:val="22"/>
          <w:lang w:eastAsia="en-US"/>
        </w:rPr>
        <w:t xml:space="preserve">opres en constante progression </w:t>
      </w:r>
      <w:r w:rsidRPr="00AD5297">
        <w:rPr>
          <w:color w:val="000000"/>
          <w:szCs w:val="22"/>
          <w:lang w:eastAsia="en-US"/>
        </w:rPr>
        <w:t>(voir question précédente) qui lui permettent de financer largement ses investissements. La majorité de son actif est composée de stocks de marchandises et de créances clients (1,2 millions d’immobilisations contre 3,8 millions de stocks et 3,2 millions de créances). Ceux-ci sont financés en partie par des dettes fournisseurs, l’entreprise est très peu endettée auprès des établissements de crédits. L’entreprise dispose d’ailleurs d’une trésorerie excédentaire (403 208 de disponibilités et 472 398 de VMP).</w:t>
      </w:r>
    </w:p>
    <w:p w:rsidR="006829EB" w:rsidRPr="009B211D" w:rsidRDefault="006829EB" w:rsidP="00BE0A52">
      <w:pPr>
        <w:pStyle w:val="NormalWeb"/>
        <w:shd w:val="clear" w:color="auto" w:fill="FFFFFF"/>
        <w:spacing w:before="120" w:beforeAutospacing="0" w:after="120" w:afterAutospacing="0"/>
        <w:ind w:left="709"/>
        <w:rPr>
          <w:color w:val="000000"/>
        </w:rPr>
      </w:pPr>
    </w:p>
    <w:p w:rsidR="006829EB" w:rsidRPr="00DE791F" w:rsidRDefault="006829EB" w:rsidP="00DE791F">
      <w:pPr>
        <w:pStyle w:val="NormalWeb"/>
        <w:numPr>
          <w:ilvl w:val="0"/>
          <w:numId w:val="11"/>
        </w:numPr>
        <w:shd w:val="clear" w:color="auto" w:fill="FFFFFF"/>
        <w:spacing w:before="120" w:beforeAutospacing="0" w:after="120" w:afterAutospacing="0"/>
        <w:rPr>
          <w:b/>
          <w:color w:val="000000"/>
          <w:sz w:val="28"/>
          <w:u w:val="single"/>
        </w:rPr>
      </w:pPr>
      <w:r w:rsidRPr="00050935">
        <w:rPr>
          <w:b/>
          <w:color w:val="000000"/>
          <w:sz w:val="28"/>
          <w:u w:val="single"/>
        </w:rPr>
        <w:t>L</w:t>
      </w:r>
      <w:r>
        <w:rPr>
          <w:b/>
          <w:color w:val="000000"/>
          <w:sz w:val="28"/>
          <w:u w:val="single"/>
        </w:rPr>
        <w:t>a gestion d’une organisation crée de la valeur sociétale</w:t>
      </w:r>
    </w:p>
    <w:p w:rsidR="006829EB" w:rsidRPr="00F34717" w:rsidRDefault="006829EB" w:rsidP="00F34717">
      <w:pPr>
        <w:pStyle w:val="NormalWeb"/>
        <w:numPr>
          <w:ilvl w:val="0"/>
          <w:numId w:val="11"/>
        </w:numPr>
        <w:shd w:val="clear" w:color="auto" w:fill="FFFF99"/>
        <w:spacing w:before="120" w:beforeAutospacing="0" w:after="120" w:afterAutospacing="0"/>
        <w:rPr>
          <w:b/>
          <w:color w:val="000000"/>
        </w:rPr>
      </w:pPr>
      <w:r>
        <w:rPr>
          <w:b/>
          <w:color w:val="000000"/>
        </w:rPr>
        <w:t>Activité n°5</w:t>
      </w:r>
      <w:r w:rsidRPr="006C3C50">
        <w:rPr>
          <w:b/>
          <w:color w:val="000000"/>
        </w:rPr>
        <w:t xml:space="preserve"> : </w:t>
      </w:r>
      <w:r>
        <w:rPr>
          <w:b/>
          <w:color w:val="000000"/>
        </w:rPr>
        <w:t>Analyse d’un site internet</w:t>
      </w:r>
    </w:p>
    <w:p w:rsidR="006829EB" w:rsidRPr="005979D0" w:rsidRDefault="006829EB" w:rsidP="00454289">
      <w:pPr>
        <w:pStyle w:val="NormalWeb"/>
        <w:numPr>
          <w:ilvl w:val="0"/>
          <w:numId w:val="31"/>
        </w:numPr>
        <w:shd w:val="clear" w:color="auto" w:fill="FFFFFF"/>
        <w:spacing w:before="120" w:beforeAutospacing="0" w:after="120" w:afterAutospacing="0"/>
        <w:ind w:left="709"/>
        <w:jc w:val="both"/>
        <w:rPr>
          <w:b/>
          <w:color w:val="000000"/>
        </w:rPr>
      </w:pPr>
      <w:r w:rsidRPr="00602D45">
        <w:rPr>
          <w:b/>
          <w:color w:val="000000"/>
        </w:rPr>
        <w:t xml:space="preserve">Quelle est la nature des relations entre Brousse Vergez et CBF ? </w:t>
      </w:r>
      <w:r w:rsidRPr="00602D45">
        <w:rPr>
          <w:b/>
          <w:color w:val="000000"/>
          <w:szCs w:val="22"/>
          <w:lang w:eastAsia="en-US"/>
        </w:rPr>
        <w:t>(annexe 6)</w:t>
      </w:r>
    </w:p>
    <w:p w:rsidR="006829EB" w:rsidRPr="00C04075" w:rsidRDefault="006829EB" w:rsidP="00C04075">
      <w:pPr>
        <w:pStyle w:val="NormalWeb"/>
        <w:shd w:val="clear" w:color="auto" w:fill="FFFFFF"/>
        <w:ind w:left="709"/>
        <w:jc w:val="both"/>
        <w:rPr>
          <w:color w:val="000000"/>
          <w:szCs w:val="22"/>
          <w:lang w:eastAsia="en-US"/>
        </w:rPr>
      </w:pPr>
      <w:r w:rsidRPr="00C04075">
        <w:rPr>
          <w:color w:val="000000"/>
          <w:szCs w:val="22"/>
          <w:lang w:eastAsia="en-US"/>
        </w:rPr>
        <w:t>Ces deux entreprises ont des relations commerciales. Brousse Vergez est le client de CBF alors que  CBF est le fournisseur de Brousse Vergez.</w:t>
      </w:r>
    </w:p>
    <w:p w:rsidR="006829EB" w:rsidRDefault="006829EB" w:rsidP="00454289">
      <w:pPr>
        <w:pStyle w:val="NormalWeb"/>
        <w:numPr>
          <w:ilvl w:val="0"/>
          <w:numId w:val="31"/>
        </w:numPr>
        <w:shd w:val="clear" w:color="auto" w:fill="FFFFFF"/>
        <w:spacing w:before="120" w:beforeAutospacing="0" w:after="120" w:afterAutospacing="0"/>
        <w:ind w:left="709"/>
        <w:jc w:val="both"/>
        <w:rPr>
          <w:b/>
          <w:color w:val="000000"/>
        </w:rPr>
      </w:pPr>
      <w:r w:rsidRPr="00602D45">
        <w:rPr>
          <w:b/>
          <w:color w:val="000000"/>
        </w:rPr>
        <w:t>Quel type de relation ont-ils privilégié ?</w:t>
      </w:r>
    </w:p>
    <w:p w:rsidR="006829EB" w:rsidRPr="00C04075" w:rsidRDefault="006829EB" w:rsidP="00C04075">
      <w:pPr>
        <w:pStyle w:val="NormalWeb"/>
        <w:shd w:val="clear" w:color="auto" w:fill="FFFFFF"/>
        <w:ind w:left="709"/>
        <w:jc w:val="both"/>
        <w:rPr>
          <w:color w:val="000000"/>
          <w:szCs w:val="22"/>
          <w:lang w:eastAsia="en-US"/>
        </w:rPr>
      </w:pPr>
      <w:r w:rsidRPr="00C04075">
        <w:rPr>
          <w:color w:val="000000"/>
          <w:szCs w:val="22"/>
          <w:lang w:eastAsia="en-US"/>
        </w:rPr>
        <w:t>Ils ont privilégié une relation de partenariat concentré sur deux produits : l’orange maltaise et la datte.</w:t>
      </w:r>
    </w:p>
    <w:p w:rsidR="006829EB" w:rsidRPr="005979D0" w:rsidRDefault="006829EB" w:rsidP="00454289">
      <w:pPr>
        <w:pStyle w:val="NormalWeb"/>
        <w:numPr>
          <w:ilvl w:val="0"/>
          <w:numId w:val="31"/>
        </w:numPr>
        <w:shd w:val="clear" w:color="auto" w:fill="FFFFFF"/>
        <w:spacing w:before="120" w:beforeAutospacing="0" w:after="120" w:afterAutospacing="0"/>
        <w:ind w:left="709"/>
        <w:jc w:val="both"/>
        <w:rPr>
          <w:b/>
          <w:sz w:val="28"/>
        </w:rPr>
      </w:pPr>
      <w:r w:rsidRPr="00602D45">
        <w:rPr>
          <w:b/>
          <w:color w:val="000000"/>
        </w:rPr>
        <w:t>Pourquoi s’agit-il d’accord « gagnant – gagnant » ?</w:t>
      </w:r>
    </w:p>
    <w:p w:rsidR="006829EB" w:rsidRPr="00C04075" w:rsidRDefault="006829EB" w:rsidP="00C04075">
      <w:pPr>
        <w:pStyle w:val="NormalWeb"/>
        <w:shd w:val="clear" w:color="auto" w:fill="FFFFFF"/>
        <w:ind w:left="709"/>
        <w:jc w:val="both"/>
        <w:rPr>
          <w:color w:val="000000"/>
          <w:szCs w:val="22"/>
          <w:lang w:eastAsia="en-US"/>
        </w:rPr>
      </w:pPr>
      <w:r w:rsidRPr="005979D0">
        <w:rPr>
          <w:color w:val="000000"/>
        </w:rPr>
        <w:t>Le partenariat permet une relation stable dans le temps, une rég</w:t>
      </w:r>
      <w:r>
        <w:rPr>
          <w:color w:val="000000"/>
        </w:rPr>
        <w:t xml:space="preserve">ularité des échanges et une adaptation </w:t>
      </w:r>
      <w:r w:rsidRPr="00C04075">
        <w:rPr>
          <w:color w:val="000000"/>
          <w:szCs w:val="22"/>
          <w:lang w:eastAsia="en-US"/>
        </w:rPr>
        <w:t>aux contraintes de chaque partenaire.</w:t>
      </w:r>
    </w:p>
    <w:p w:rsidR="006829EB" w:rsidRDefault="006829EB" w:rsidP="00C04075">
      <w:pPr>
        <w:pStyle w:val="NormalWeb"/>
        <w:shd w:val="clear" w:color="auto" w:fill="FFFFFF"/>
        <w:ind w:left="709"/>
        <w:jc w:val="both"/>
        <w:rPr>
          <w:color w:val="000000"/>
          <w:szCs w:val="22"/>
          <w:lang w:eastAsia="en-US"/>
        </w:rPr>
      </w:pPr>
      <w:r w:rsidRPr="00C04075">
        <w:rPr>
          <w:color w:val="000000"/>
          <w:szCs w:val="22"/>
          <w:lang w:eastAsia="en-US"/>
        </w:rPr>
        <w:t>Ce partenariat a permis à chacun des partenaires d’être leader sur son marché.</w:t>
      </w:r>
    </w:p>
    <w:p w:rsidR="006829EB" w:rsidRPr="00C04075" w:rsidRDefault="006829EB" w:rsidP="00C04075">
      <w:pPr>
        <w:pStyle w:val="NormalWeb"/>
        <w:shd w:val="clear" w:color="auto" w:fill="FFFFFF"/>
        <w:ind w:left="709"/>
        <w:jc w:val="both"/>
        <w:rPr>
          <w:color w:val="000000"/>
          <w:szCs w:val="22"/>
          <w:lang w:eastAsia="en-US"/>
        </w:rPr>
      </w:pPr>
    </w:p>
    <w:p w:rsidR="006829EB" w:rsidRPr="00DE791F" w:rsidRDefault="006829EB" w:rsidP="00DE791F">
      <w:pPr>
        <w:pStyle w:val="NormalWeb"/>
        <w:pBdr>
          <w:top w:val="single" w:sz="4" w:space="1" w:color="auto"/>
          <w:left w:val="single" w:sz="4" w:space="4" w:color="auto"/>
          <w:bottom w:val="single" w:sz="4" w:space="1" w:color="auto"/>
          <w:right w:val="single" w:sz="4" w:space="4" w:color="auto"/>
        </w:pBdr>
        <w:shd w:val="clear" w:color="auto" w:fill="FFFFFF"/>
        <w:jc w:val="center"/>
        <w:rPr>
          <w:b/>
          <w:color w:val="000000"/>
        </w:rPr>
      </w:pPr>
      <w:r>
        <w:rPr>
          <w:b/>
          <w:color w:val="000000"/>
        </w:rPr>
        <w:t>ACTIVITE DE SYNTHESE</w:t>
      </w:r>
    </w:p>
    <w:p w:rsidR="006829EB" w:rsidRDefault="006829EB" w:rsidP="00427899">
      <w:pPr>
        <w:pStyle w:val="NormalWeb"/>
        <w:shd w:val="clear" w:color="auto" w:fill="FFFFFF"/>
        <w:spacing w:before="120" w:beforeAutospacing="0" w:after="120" w:afterAutospacing="0"/>
        <w:jc w:val="both"/>
        <w:rPr>
          <w:color w:val="000000"/>
        </w:rPr>
      </w:pPr>
      <w:r>
        <w:rPr>
          <w:color w:val="000000"/>
        </w:rPr>
        <w:t>Réaliser une synthèse des notions étudiées dans ce dossier en répondant à la question de gestion  suivante : « Comment la gestion d’une organisation contribue-t-elle à la création de différentes formes de valeur ? »</w:t>
      </w:r>
    </w:p>
    <w:p w:rsidR="006829EB" w:rsidRDefault="006829EB" w:rsidP="009B211D">
      <w:pPr>
        <w:pStyle w:val="Paragraphedeliste"/>
        <w:ind w:left="714"/>
        <w:rPr>
          <w:rFonts w:ascii="Times New Roman" w:hAnsi="Times New Roman"/>
          <w:b/>
          <w:sz w:val="28"/>
          <w:u w:val="single"/>
        </w:rPr>
      </w:pPr>
    </w:p>
    <w:p w:rsidR="006829EB" w:rsidRPr="00996B97" w:rsidRDefault="006829EB" w:rsidP="00C04075">
      <w:pPr>
        <w:pStyle w:val="Paragraphedeliste"/>
        <w:rPr>
          <w:rFonts w:ascii="Times New Roman" w:hAnsi="Times New Roman"/>
          <w:b/>
          <w:color w:val="000000"/>
          <w:sz w:val="24"/>
          <w:szCs w:val="24"/>
          <w:u w:val="single"/>
          <w:lang w:eastAsia="fr-FR"/>
        </w:rPr>
      </w:pPr>
      <w:r w:rsidRPr="00996B97">
        <w:rPr>
          <w:rFonts w:ascii="Times New Roman" w:hAnsi="Times New Roman"/>
          <w:b/>
          <w:color w:val="000000"/>
          <w:sz w:val="24"/>
          <w:szCs w:val="24"/>
          <w:u w:val="single"/>
          <w:lang w:eastAsia="fr-FR"/>
        </w:rPr>
        <w:t xml:space="preserve">I </w:t>
      </w:r>
      <w:r>
        <w:rPr>
          <w:rFonts w:ascii="Times New Roman" w:hAnsi="Times New Roman"/>
          <w:b/>
          <w:color w:val="000000"/>
          <w:sz w:val="24"/>
          <w:szCs w:val="24"/>
          <w:u w:val="single"/>
          <w:lang w:eastAsia="fr-FR"/>
        </w:rPr>
        <w:t>Qu’est-ce que la valeur et la création de valeur ?</w:t>
      </w:r>
    </w:p>
    <w:p w:rsidR="006829EB" w:rsidRPr="00996B97" w:rsidRDefault="006829EB" w:rsidP="00C04075">
      <w:pPr>
        <w:pStyle w:val="Paragraphedeliste"/>
        <w:rPr>
          <w:rFonts w:ascii="Times New Roman" w:hAnsi="Times New Roman"/>
          <w:color w:val="000000"/>
          <w:sz w:val="24"/>
          <w:szCs w:val="24"/>
          <w:lang w:eastAsia="fr-FR"/>
        </w:rPr>
      </w:pPr>
    </w:p>
    <w:p w:rsidR="006829EB" w:rsidRPr="003872A7" w:rsidRDefault="006829EB" w:rsidP="003872A7">
      <w:pPr>
        <w:jc w:val="both"/>
        <w:rPr>
          <w:rFonts w:ascii="Times New Roman" w:hAnsi="Times New Roman"/>
          <w:color w:val="000000"/>
          <w:sz w:val="24"/>
          <w:szCs w:val="24"/>
          <w:lang w:eastAsia="fr-FR"/>
        </w:rPr>
      </w:pPr>
      <w:r w:rsidRPr="003872A7">
        <w:rPr>
          <w:rFonts w:ascii="Times New Roman" w:hAnsi="Times New Roman"/>
          <w:color w:val="000000"/>
          <w:sz w:val="24"/>
          <w:szCs w:val="24"/>
          <w:lang w:eastAsia="fr-FR"/>
        </w:rPr>
        <w:t>La valeur peut être définie comme l'importance qu’un individu ou un groupe humain accorde, à un moment donné, à quelque chose en fonction de son utilité, réelle ou subjective.</w:t>
      </w:r>
    </w:p>
    <w:p w:rsidR="006829EB" w:rsidRPr="003872A7" w:rsidRDefault="006829EB" w:rsidP="003872A7">
      <w:pPr>
        <w:jc w:val="both"/>
        <w:rPr>
          <w:rFonts w:ascii="Times New Roman" w:hAnsi="Times New Roman"/>
          <w:color w:val="000000"/>
          <w:sz w:val="24"/>
          <w:szCs w:val="24"/>
          <w:lang w:eastAsia="fr-FR"/>
        </w:rPr>
      </w:pPr>
      <w:r w:rsidRPr="003872A7">
        <w:rPr>
          <w:rFonts w:ascii="Times New Roman" w:hAnsi="Times New Roman"/>
          <w:color w:val="000000"/>
          <w:sz w:val="24"/>
          <w:szCs w:val="24"/>
          <w:lang w:eastAsia="fr-FR"/>
        </w:rPr>
        <w:t>Il y a création de valeur lorsque cette chose prend de l'importance, est digne d'intérêt pour l’individu ou le groupe humain à laquelle elle est destinée.</w:t>
      </w:r>
    </w:p>
    <w:p w:rsidR="006829EB" w:rsidRPr="003872A7" w:rsidRDefault="006829EB" w:rsidP="003872A7">
      <w:pPr>
        <w:jc w:val="both"/>
        <w:rPr>
          <w:rFonts w:ascii="Times New Roman" w:hAnsi="Times New Roman"/>
          <w:color w:val="000000"/>
          <w:sz w:val="24"/>
          <w:szCs w:val="24"/>
          <w:lang w:eastAsia="fr-FR"/>
        </w:rPr>
      </w:pPr>
      <w:r w:rsidRPr="003872A7">
        <w:rPr>
          <w:rFonts w:ascii="Times New Roman" w:hAnsi="Times New Roman"/>
          <w:color w:val="000000"/>
          <w:sz w:val="24"/>
          <w:szCs w:val="24"/>
          <w:lang w:eastAsia="fr-FR"/>
        </w:rPr>
        <w:t>La valeur est une notion qui revêt de multiples facettes et implique plusieurs acteurs dans</w:t>
      </w:r>
      <w:r>
        <w:rPr>
          <w:rFonts w:ascii="Times New Roman" w:hAnsi="Times New Roman"/>
          <w:color w:val="000000"/>
          <w:sz w:val="24"/>
          <w:szCs w:val="24"/>
          <w:lang w:eastAsia="fr-FR"/>
        </w:rPr>
        <w:t xml:space="preserve"> </w:t>
      </w:r>
      <w:r w:rsidRPr="003872A7">
        <w:rPr>
          <w:rFonts w:ascii="Times New Roman" w:hAnsi="Times New Roman"/>
          <w:color w:val="000000"/>
          <w:sz w:val="24"/>
          <w:szCs w:val="24"/>
          <w:lang w:eastAsia="fr-FR"/>
        </w:rPr>
        <w:t>sa création ou son partage. Afin d’assurer sa pérennité, l’entreprise tente d’agir sur une ou plusieurs composantes de la valeur.</w:t>
      </w:r>
    </w:p>
    <w:p w:rsidR="006829EB" w:rsidRDefault="006829EB" w:rsidP="003872A7">
      <w:pPr>
        <w:pStyle w:val="Paragraphedeliste"/>
        <w:ind w:left="714"/>
        <w:rPr>
          <w:rFonts w:ascii="Times New Roman" w:hAnsi="Times New Roman"/>
          <w:b/>
          <w:sz w:val="28"/>
          <w:u w:val="single"/>
        </w:rPr>
      </w:pPr>
    </w:p>
    <w:p w:rsidR="006829EB" w:rsidRDefault="006829EB" w:rsidP="003872A7">
      <w:pPr>
        <w:pStyle w:val="Paragraphedeliste"/>
        <w:ind w:left="714"/>
        <w:rPr>
          <w:rFonts w:ascii="Times New Roman" w:hAnsi="Times New Roman"/>
          <w:b/>
          <w:sz w:val="28"/>
          <w:u w:val="single"/>
        </w:rPr>
      </w:pPr>
    </w:p>
    <w:p w:rsidR="006829EB" w:rsidRPr="00996B97" w:rsidRDefault="006829EB" w:rsidP="003872A7">
      <w:pPr>
        <w:pStyle w:val="Paragraphedeliste"/>
        <w:rPr>
          <w:rFonts w:ascii="Times New Roman" w:hAnsi="Times New Roman"/>
          <w:b/>
          <w:color w:val="000000"/>
          <w:sz w:val="24"/>
          <w:szCs w:val="24"/>
          <w:u w:val="single"/>
          <w:lang w:eastAsia="fr-FR"/>
        </w:rPr>
      </w:pPr>
      <w:r w:rsidRPr="00996B97">
        <w:rPr>
          <w:rFonts w:ascii="Times New Roman" w:hAnsi="Times New Roman"/>
          <w:b/>
          <w:color w:val="000000"/>
          <w:sz w:val="24"/>
          <w:szCs w:val="24"/>
          <w:u w:val="single"/>
          <w:lang w:eastAsia="fr-FR"/>
        </w:rPr>
        <w:t>I</w:t>
      </w:r>
      <w:r>
        <w:rPr>
          <w:rFonts w:ascii="Times New Roman" w:hAnsi="Times New Roman"/>
          <w:b/>
          <w:color w:val="000000"/>
          <w:sz w:val="24"/>
          <w:szCs w:val="24"/>
          <w:u w:val="single"/>
          <w:lang w:eastAsia="fr-FR"/>
        </w:rPr>
        <w:t>I Les différentes formes de valeurs</w:t>
      </w:r>
    </w:p>
    <w:p w:rsidR="006829EB" w:rsidRDefault="006829EB" w:rsidP="003872A7">
      <w:pPr>
        <w:pStyle w:val="Paragraphedeliste"/>
        <w:ind w:left="714"/>
        <w:rPr>
          <w:rFonts w:ascii="Times New Roman" w:hAnsi="Times New Roman"/>
          <w:b/>
          <w:sz w:val="28"/>
          <w:u w:val="single"/>
        </w:rPr>
      </w:pPr>
    </w:p>
    <w:p w:rsidR="006829EB" w:rsidRDefault="006829EB" w:rsidP="003872A7">
      <w:pPr>
        <w:pStyle w:val="Paragraphedeliste"/>
        <w:numPr>
          <w:ilvl w:val="0"/>
          <w:numId w:val="43"/>
        </w:numPr>
        <w:rPr>
          <w:rFonts w:ascii="Times New Roman" w:hAnsi="Times New Roman"/>
          <w:b/>
          <w:color w:val="000000"/>
          <w:sz w:val="24"/>
          <w:szCs w:val="24"/>
          <w:u w:val="single"/>
          <w:lang w:eastAsia="fr-FR"/>
        </w:rPr>
      </w:pPr>
      <w:r>
        <w:rPr>
          <w:rFonts w:ascii="Times New Roman" w:hAnsi="Times New Roman"/>
          <w:b/>
          <w:color w:val="000000"/>
          <w:sz w:val="24"/>
          <w:szCs w:val="24"/>
          <w:u w:val="single"/>
          <w:lang w:eastAsia="fr-FR"/>
        </w:rPr>
        <w:t>La valeur ajoutée</w:t>
      </w:r>
    </w:p>
    <w:p w:rsidR="006829EB" w:rsidRDefault="006829EB" w:rsidP="003872A7">
      <w:pPr>
        <w:pStyle w:val="Paragraphedeliste"/>
        <w:ind w:left="1080"/>
        <w:rPr>
          <w:rFonts w:ascii="Times New Roman" w:hAnsi="Times New Roman"/>
          <w:b/>
          <w:color w:val="000000"/>
          <w:sz w:val="24"/>
          <w:szCs w:val="24"/>
          <w:u w:val="single"/>
          <w:lang w:eastAsia="fr-FR"/>
        </w:rPr>
      </w:pPr>
    </w:p>
    <w:p w:rsidR="006829EB" w:rsidRPr="003872A7" w:rsidRDefault="006829EB" w:rsidP="003872A7">
      <w:pPr>
        <w:jc w:val="both"/>
        <w:rPr>
          <w:rFonts w:ascii="Times New Roman" w:hAnsi="Times New Roman"/>
          <w:color w:val="000000"/>
          <w:sz w:val="24"/>
          <w:szCs w:val="24"/>
          <w:lang w:eastAsia="fr-FR"/>
        </w:rPr>
      </w:pPr>
      <w:r w:rsidRPr="003872A7">
        <w:rPr>
          <w:rFonts w:ascii="Times New Roman" w:hAnsi="Times New Roman"/>
          <w:color w:val="000000"/>
          <w:sz w:val="24"/>
          <w:szCs w:val="24"/>
          <w:lang w:eastAsia="fr-FR"/>
        </w:rPr>
        <w:t>Si le chiffre d’affaires représente le montant total des ventes réalisées par une entreprise pendant une période donnée, autrement dit la valeur</w:t>
      </w:r>
      <w:r>
        <w:rPr>
          <w:rFonts w:ascii="Times New Roman" w:hAnsi="Times New Roman"/>
          <w:color w:val="000000"/>
          <w:sz w:val="24"/>
          <w:szCs w:val="24"/>
          <w:lang w:eastAsia="fr-FR"/>
        </w:rPr>
        <w:t xml:space="preserve"> </w:t>
      </w:r>
      <w:r w:rsidRPr="003872A7">
        <w:rPr>
          <w:rFonts w:ascii="Times New Roman" w:hAnsi="Times New Roman"/>
          <w:color w:val="000000"/>
          <w:sz w:val="24"/>
          <w:szCs w:val="24"/>
          <w:lang w:eastAsia="fr-FR"/>
        </w:rPr>
        <w:t>de la production commercialisée, la</w:t>
      </w:r>
      <w:r>
        <w:rPr>
          <w:rFonts w:ascii="Times New Roman" w:hAnsi="Times New Roman"/>
          <w:color w:val="000000"/>
          <w:sz w:val="24"/>
          <w:szCs w:val="24"/>
          <w:lang w:eastAsia="fr-FR"/>
        </w:rPr>
        <w:t xml:space="preserve"> valeur ajoutée mesure la </w:t>
      </w:r>
      <w:r w:rsidRPr="003872A7">
        <w:rPr>
          <w:rFonts w:ascii="Times New Roman" w:hAnsi="Times New Roman"/>
          <w:color w:val="000000"/>
          <w:sz w:val="24"/>
          <w:szCs w:val="24"/>
          <w:lang w:eastAsia="fr-FR"/>
        </w:rPr>
        <w:t>richesse créée. Pour réaliser cette production, l’entreprise va</w:t>
      </w:r>
      <w:r>
        <w:rPr>
          <w:rFonts w:ascii="Times New Roman" w:hAnsi="Times New Roman"/>
          <w:color w:val="000000"/>
          <w:sz w:val="24"/>
          <w:szCs w:val="24"/>
          <w:lang w:eastAsia="fr-FR"/>
        </w:rPr>
        <w:t xml:space="preserve"> </w:t>
      </w:r>
      <w:r w:rsidRPr="003872A7">
        <w:rPr>
          <w:rFonts w:ascii="Times New Roman" w:hAnsi="Times New Roman"/>
          <w:color w:val="000000"/>
          <w:sz w:val="24"/>
          <w:szCs w:val="24"/>
          <w:lang w:eastAsia="fr-FR"/>
        </w:rPr>
        <w:t>utiliser des biens et des service</w:t>
      </w:r>
      <w:r>
        <w:rPr>
          <w:rFonts w:ascii="Times New Roman" w:hAnsi="Times New Roman"/>
          <w:color w:val="000000"/>
          <w:sz w:val="24"/>
          <w:szCs w:val="24"/>
          <w:lang w:eastAsia="fr-FR"/>
        </w:rPr>
        <w:t xml:space="preserve">s </w:t>
      </w:r>
      <w:r w:rsidRPr="003872A7">
        <w:rPr>
          <w:rFonts w:ascii="Times New Roman" w:hAnsi="Times New Roman"/>
          <w:color w:val="000000"/>
          <w:sz w:val="24"/>
          <w:szCs w:val="24"/>
          <w:lang w:eastAsia="fr-FR"/>
        </w:rPr>
        <w:t xml:space="preserve">(matières premières, électricité, produits semi-finis...) : ce sont les "consommations intermédiaires". La valeur ajoutée d’une entreprise est la valeur totale de sa production moins les consommations intermédiaires. La valeur ajoutée mesure la contribution d’une entreprise à la production totale d’un pays. Ainsi le PIB est la somme des valeurs ajoutée des entreprises implantées dans ce pays. </w:t>
      </w:r>
    </w:p>
    <w:p w:rsidR="006829EB" w:rsidRDefault="006829EB" w:rsidP="003872A7">
      <w:pPr>
        <w:pStyle w:val="Paragraphedeliste"/>
        <w:ind w:left="1080"/>
        <w:rPr>
          <w:rFonts w:ascii="Times New Roman" w:hAnsi="Times New Roman"/>
          <w:b/>
          <w:color w:val="000000"/>
          <w:sz w:val="24"/>
          <w:szCs w:val="24"/>
          <w:u w:val="single"/>
          <w:lang w:eastAsia="fr-FR"/>
        </w:rPr>
      </w:pPr>
    </w:p>
    <w:p w:rsidR="006829EB" w:rsidRDefault="006829EB" w:rsidP="008368CC">
      <w:pPr>
        <w:pStyle w:val="Paragraphedeliste"/>
        <w:numPr>
          <w:ilvl w:val="0"/>
          <w:numId w:val="43"/>
        </w:numPr>
        <w:rPr>
          <w:rFonts w:ascii="Times New Roman" w:hAnsi="Times New Roman"/>
          <w:b/>
          <w:color w:val="000000"/>
          <w:sz w:val="24"/>
          <w:szCs w:val="24"/>
          <w:u w:val="single"/>
          <w:lang w:eastAsia="fr-FR"/>
        </w:rPr>
      </w:pPr>
      <w:r>
        <w:rPr>
          <w:rFonts w:ascii="Times New Roman" w:hAnsi="Times New Roman"/>
          <w:b/>
          <w:color w:val="000000"/>
          <w:sz w:val="24"/>
          <w:szCs w:val="24"/>
          <w:u w:val="single"/>
          <w:lang w:eastAsia="fr-FR"/>
        </w:rPr>
        <w:t>La valeur financière</w:t>
      </w:r>
    </w:p>
    <w:p w:rsidR="006829EB" w:rsidRDefault="006829EB" w:rsidP="008368CC">
      <w:pPr>
        <w:jc w:val="both"/>
        <w:rPr>
          <w:rFonts w:ascii="Times New Roman" w:hAnsi="Times New Roman"/>
          <w:color w:val="000000"/>
          <w:sz w:val="24"/>
          <w:szCs w:val="24"/>
          <w:lang w:eastAsia="fr-FR"/>
        </w:rPr>
      </w:pPr>
      <w:r>
        <w:rPr>
          <w:rFonts w:ascii="Times New Roman" w:hAnsi="Times New Roman"/>
          <w:color w:val="000000"/>
          <w:sz w:val="24"/>
          <w:szCs w:val="24"/>
          <w:lang w:eastAsia="fr-FR"/>
        </w:rPr>
        <w:t>Au sens global, u</w:t>
      </w:r>
      <w:r w:rsidRPr="008368CC">
        <w:rPr>
          <w:rFonts w:ascii="Times New Roman" w:hAnsi="Times New Roman"/>
          <w:color w:val="000000"/>
          <w:sz w:val="24"/>
          <w:szCs w:val="24"/>
          <w:lang w:eastAsia="fr-FR"/>
        </w:rPr>
        <w:t xml:space="preserve">ne organisation crée de la valeur financière, lorsqu'elle maîtrise ses coûts et/ou lorsqu'elle maximise ses prix. Dans le cas d'une entreprise, il s'agit de générer des profits. </w:t>
      </w:r>
    </w:p>
    <w:p w:rsidR="006829EB" w:rsidRPr="008368CC" w:rsidRDefault="006829EB" w:rsidP="008368CC">
      <w:pPr>
        <w:jc w:val="both"/>
        <w:rPr>
          <w:rFonts w:ascii="Times New Roman" w:hAnsi="Times New Roman"/>
          <w:color w:val="000000"/>
          <w:sz w:val="24"/>
          <w:szCs w:val="24"/>
          <w:lang w:eastAsia="fr-FR"/>
        </w:rPr>
      </w:pPr>
      <w:r>
        <w:rPr>
          <w:rFonts w:ascii="Times New Roman" w:hAnsi="Times New Roman"/>
          <w:color w:val="000000"/>
          <w:sz w:val="24"/>
          <w:szCs w:val="24"/>
          <w:lang w:eastAsia="fr-FR"/>
        </w:rPr>
        <w:t>Au sens strict, la valeur financière peut s’entendre comme la valeur d’une entreprise. Celle-ci peut être calculée par différentes méthodes. La plus simple consiste à retenir la valeur des capitaux propres.</w:t>
      </w:r>
    </w:p>
    <w:p w:rsidR="006829EB" w:rsidRPr="003872A7" w:rsidRDefault="006829EB" w:rsidP="003872A7">
      <w:pPr>
        <w:pStyle w:val="Paragraphedeliste"/>
        <w:ind w:left="1080"/>
        <w:rPr>
          <w:rFonts w:ascii="Times New Roman" w:hAnsi="Times New Roman"/>
          <w:b/>
          <w:color w:val="000000"/>
          <w:sz w:val="24"/>
          <w:szCs w:val="24"/>
          <w:u w:val="single"/>
          <w:lang w:eastAsia="fr-FR"/>
        </w:rPr>
      </w:pPr>
    </w:p>
    <w:p w:rsidR="006829EB" w:rsidRDefault="006829EB" w:rsidP="003872A7">
      <w:pPr>
        <w:pStyle w:val="Paragraphedeliste"/>
        <w:numPr>
          <w:ilvl w:val="0"/>
          <w:numId w:val="43"/>
        </w:numPr>
        <w:rPr>
          <w:rFonts w:ascii="Times New Roman" w:hAnsi="Times New Roman"/>
          <w:b/>
          <w:color w:val="000000"/>
          <w:sz w:val="24"/>
          <w:szCs w:val="24"/>
          <w:u w:val="single"/>
          <w:lang w:eastAsia="fr-FR"/>
        </w:rPr>
      </w:pPr>
      <w:r>
        <w:rPr>
          <w:rFonts w:ascii="Times New Roman" w:hAnsi="Times New Roman"/>
          <w:b/>
          <w:color w:val="000000"/>
          <w:sz w:val="24"/>
          <w:szCs w:val="24"/>
          <w:u w:val="single"/>
          <w:lang w:eastAsia="fr-FR"/>
        </w:rPr>
        <w:t>La valeur perçue</w:t>
      </w:r>
    </w:p>
    <w:p w:rsidR="006829EB" w:rsidRDefault="006829EB" w:rsidP="003872A7">
      <w:pPr>
        <w:pStyle w:val="Paragraphedeliste"/>
        <w:rPr>
          <w:rFonts w:ascii="Times New Roman" w:hAnsi="Times New Roman"/>
          <w:b/>
          <w:color w:val="000000"/>
          <w:sz w:val="24"/>
          <w:szCs w:val="24"/>
          <w:u w:val="single"/>
          <w:lang w:eastAsia="fr-FR"/>
        </w:rPr>
      </w:pPr>
    </w:p>
    <w:p w:rsidR="006829EB" w:rsidRDefault="006829EB" w:rsidP="003872A7">
      <w:pPr>
        <w:pStyle w:val="spip"/>
        <w:jc w:val="both"/>
      </w:pPr>
      <w:r>
        <w:t>La valeur perçue correspond à la valeur que revêt un produit ou service dans l’esprit du consommateur. La valeur perçue n’a pas de lien direct avec la valeur réelle ou coût de fabrication.</w:t>
      </w:r>
    </w:p>
    <w:p w:rsidR="006829EB" w:rsidRDefault="006829EB" w:rsidP="003872A7">
      <w:pPr>
        <w:pStyle w:val="spip"/>
        <w:jc w:val="both"/>
      </w:pPr>
      <w:r>
        <w:t>La prise en compte de la valeur perçue est très importante pour la politique de fixation du produit, notamment dans des situations de monopole. En effet, si la valeur perçue est nettement supérieure au coût de revient, l’alignement du prix sur la valeur perçue peut générer des marges très élevées.</w:t>
      </w:r>
    </w:p>
    <w:p w:rsidR="006829EB" w:rsidRDefault="006829EB" w:rsidP="003872A7">
      <w:pPr>
        <w:pStyle w:val="Paragraphedeliste"/>
        <w:rPr>
          <w:rFonts w:ascii="Times New Roman" w:hAnsi="Times New Roman"/>
          <w:b/>
          <w:color w:val="000000"/>
          <w:sz w:val="24"/>
          <w:szCs w:val="24"/>
          <w:u w:val="single"/>
          <w:lang w:eastAsia="fr-FR"/>
        </w:rPr>
      </w:pPr>
    </w:p>
    <w:p w:rsidR="006829EB" w:rsidRPr="00996B97" w:rsidRDefault="006829EB" w:rsidP="003872A7">
      <w:pPr>
        <w:pStyle w:val="Paragraphedeliste"/>
        <w:numPr>
          <w:ilvl w:val="0"/>
          <w:numId w:val="43"/>
        </w:numPr>
        <w:rPr>
          <w:rFonts w:ascii="Times New Roman" w:hAnsi="Times New Roman"/>
          <w:b/>
          <w:color w:val="000000"/>
          <w:sz w:val="24"/>
          <w:szCs w:val="24"/>
          <w:u w:val="single"/>
          <w:lang w:eastAsia="fr-FR"/>
        </w:rPr>
      </w:pPr>
      <w:r>
        <w:rPr>
          <w:rFonts w:ascii="Times New Roman" w:hAnsi="Times New Roman"/>
          <w:b/>
          <w:color w:val="000000"/>
          <w:sz w:val="24"/>
          <w:szCs w:val="24"/>
          <w:u w:val="single"/>
          <w:lang w:eastAsia="fr-FR"/>
        </w:rPr>
        <w:t>La valeur sociétale</w:t>
      </w:r>
    </w:p>
    <w:p w:rsidR="006829EB" w:rsidRPr="00041E80" w:rsidRDefault="006829EB" w:rsidP="00C04075">
      <w:pPr>
        <w:contextualSpacing/>
        <w:jc w:val="center"/>
        <w:rPr>
          <w:rFonts w:ascii="Times New Roman" w:hAnsi="Times New Roman"/>
          <w:b/>
          <w:sz w:val="24"/>
          <w:szCs w:val="24"/>
        </w:rPr>
      </w:pPr>
    </w:p>
    <w:p w:rsidR="006829EB" w:rsidRPr="008368CC" w:rsidRDefault="006829EB" w:rsidP="00C92CFF">
      <w:pPr>
        <w:contextualSpacing/>
        <w:jc w:val="both"/>
        <w:rPr>
          <w:rFonts w:ascii="Times New Roman" w:hAnsi="Times New Roman"/>
          <w:sz w:val="24"/>
          <w:szCs w:val="24"/>
          <w:lang w:eastAsia="fr-FR"/>
        </w:rPr>
      </w:pPr>
      <w:r w:rsidRPr="008368CC">
        <w:rPr>
          <w:rFonts w:ascii="Times New Roman" w:hAnsi="Times New Roman"/>
          <w:sz w:val="24"/>
          <w:szCs w:val="24"/>
          <w:lang w:eastAsia="fr-FR"/>
        </w:rPr>
        <w:t>La valeur sociale cherche à améliorer la rémunération, les conditions de travail et de formation des salariés.</w:t>
      </w:r>
    </w:p>
    <w:p w:rsidR="006829EB" w:rsidRPr="008368CC" w:rsidRDefault="006829EB" w:rsidP="00C92CFF">
      <w:pPr>
        <w:contextualSpacing/>
        <w:jc w:val="both"/>
        <w:rPr>
          <w:rFonts w:ascii="Times New Roman" w:hAnsi="Times New Roman"/>
          <w:sz w:val="24"/>
          <w:szCs w:val="24"/>
          <w:lang w:eastAsia="fr-FR"/>
        </w:rPr>
      </w:pPr>
      <w:r w:rsidRPr="008368CC">
        <w:rPr>
          <w:rFonts w:ascii="Times New Roman" w:hAnsi="Times New Roman"/>
          <w:sz w:val="24"/>
          <w:szCs w:val="24"/>
          <w:lang w:eastAsia="fr-FR"/>
        </w:rPr>
        <w:t>Lorsque l’organisation génère des avantages destinés non plus aux seuls salariés mais à la société dans son ensemble, on parlera de valeur sociétale.</w:t>
      </w:r>
    </w:p>
    <w:p w:rsidR="006829EB" w:rsidRPr="008368CC" w:rsidRDefault="006829EB" w:rsidP="008368CC">
      <w:pPr>
        <w:spacing w:before="100" w:beforeAutospacing="1" w:after="100" w:afterAutospacing="1"/>
        <w:rPr>
          <w:rFonts w:ascii="Times New Roman" w:hAnsi="Times New Roman"/>
          <w:sz w:val="24"/>
          <w:szCs w:val="24"/>
          <w:lang w:eastAsia="fr-FR"/>
        </w:rPr>
      </w:pPr>
      <w:r>
        <w:rPr>
          <w:rFonts w:ascii="Times New Roman" w:hAnsi="Times New Roman"/>
          <w:sz w:val="24"/>
          <w:szCs w:val="24"/>
          <w:lang w:eastAsia="fr-FR"/>
        </w:rPr>
        <w:t>Les organisations prennent de plus en plus compte des impacts de leurs décisions et de leurs</w:t>
      </w:r>
      <w:r w:rsidRPr="008368CC">
        <w:rPr>
          <w:rFonts w:ascii="Times New Roman" w:hAnsi="Times New Roman"/>
          <w:sz w:val="24"/>
          <w:szCs w:val="24"/>
          <w:lang w:eastAsia="fr-FR"/>
        </w:rPr>
        <w:t xml:space="preserve"> activités sur la</w:t>
      </w:r>
      <w:r>
        <w:rPr>
          <w:rFonts w:ascii="Times New Roman" w:hAnsi="Times New Roman"/>
          <w:sz w:val="24"/>
          <w:szCs w:val="24"/>
          <w:lang w:eastAsia="fr-FR"/>
        </w:rPr>
        <w:t xml:space="preserve"> société et sur l’environnement. Ils doivent adopter </w:t>
      </w:r>
      <w:r w:rsidRPr="008368CC">
        <w:rPr>
          <w:rFonts w:ascii="Times New Roman" w:hAnsi="Times New Roman"/>
          <w:sz w:val="24"/>
          <w:szCs w:val="24"/>
          <w:lang w:eastAsia="fr-FR"/>
        </w:rPr>
        <w:t xml:space="preserve"> un comportem</w:t>
      </w:r>
      <w:r>
        <w:rPr>
          <w:rFonts w:ascii="Times New Roman" w:hAnsi="Times New Roman"/>
          <w:sz w:val="24"/>
          <w:szCs w:val="24"/>
          <w:lang w:eastAsia="fr-FR"/>
        </w:rPr>
        <w:t xml:space="preserve">ent transparent et éthique se traduisant par </w:t>
      </w:r>
    </w:p>
    <w:p w:rsidR="006829EB" w:rsidRPr="008368CC" w:rsidRDefault="006829EB" w:rsidP="008368CC">
      <w:pPr>
        <w:tabs>
          <w:tab w:val="num" w:pos="720"/>
        </w:tabs>
        <w:spacing w:before="100" w:beforeAutospacing="1" w:after="100" w:afterAutospacing="1"/>
        <w:ind w:left="720" w:hanging="360"/>
        <w:rPr>
          <w:rFonts w:ascii="Times New Roman" w:hAnsi="Times New Roman"/>
          <w:sz w:val="24"/>
          <w:szCs w:val="24"/>
          <w:lang w:eastAsia="fr-FR"/>
        </w:rPr>
      </w:pPr>
      <w:r w:rsidRPr="008368CC">
        <w:rPr>
          <w:rFonts w:ascii="Times New Roman" w:hAnsi="Times New Roman"/>
          <w:sz w:val="24"/>
          <w:szCs w:val="24"/>
          <w:lang w:eastAsia="fr-FR"/>
        </w:rPr>
        <w:t>– </w:t>
      </w:r>
      <w:r w:rsidR="00C92CFF">
        <w:rPr>
          <w:rFonts w:ascii="Times New Roman" w:hAnsi="Times New Roman"/>
          <w:sz w:val="24"/>
          <w:szCs w:val="24"/>
          <w:lang w:eastAsia="fr-FR"/>
        </w:rPr>
        <w:t>une contribution</w:t>
      </w:r>
      <w:r w:rsidRPr="008368CC">
        <w:rPr>
          <w:rFonts w:ascii="Times New Roman" w:hAnsi="Times New Roman"/>
          <w:sz w:val="24"/>
          <w:szCs w:val="24"/>
          <w:lang w:eastAsia="fr-FR"/>
        </w:rPr>
        <w:t xml:space="preserve"> au développement durable y compris à la santé et au bien-être de la société</w:t>
      </w:r>
      <w:r>
        <w:rPr>
          <w:rFonts w:ascii="Times New Roman" w:hAnsi="Times New Roman"/>
          <w:sz w:val="24"/>
          <w:szCs w:val="24"/>
          <w:lang w:eastAsia="fr-FR"/>
        </w:rPr>
        <w:t>,</w:t>
      </w:r>
    </w:p>
    <w:p w:rsidR="006829EB" w:rsidRPr="008368CC" w:rsidRDefault="006829EB" w:rsidP="008368CC">
      <w:pPr>
        <w:tabs>
          <w:tab w:val="num" w:pos="720"/>
        </w:tabs>
        <w:spacing w:before="100" w:beforeAutospacing="1" w:after="100" w:afterAutospacing="1"/>
        <w:ind w:left="720" w:hanging="360"/>
        <w:rPr>
          <w:rFonts w:ascii="Times New Roman" w:hAnsi="Times New Roman"/>
          <w:sz w:val="24"/>
          <w:szCs w:val="24"/>
          <w:lang w:eastAsia="fr-FR"/>
        </w:rPr>
      </w:pPr>
      <w:r w:rsidRPr="008368CC">
        <w:rPr>
          <w:rFonts w:ascii="Times New Roman" w:hAnsi="Times New Roman"/>
          <w:sz w:val="24"/>
          <w:szCs w:val="24"/>
          <w:lang w:eastAsia="fr-FR"/>
        </w:rPr>
        <w:t>– </w:t>
      </w:r>
      <w:r w:rsidR="00C92CFF">
        <w:rPr>
          <w:rFonts w:ascii="Times New Roman" w:hAnsi="Times New Roman"/>
          <w:sz w:val="24"/>
          <w:szCs w:val="24"/>
          <w:lang w:eastAsia="fr-FR"/>
        </w:rPr>
        <w:t>une prise</w:t>
      </w:r>
      <w:r w:rsidR="000F57C9">
        <w:rPr>
          <w:rFonts w:ascii="Times New Roman" w:hAnsi="Times New Roman"/>
          <w:sz w:val="24"/>
          <w:szCs w:val="24"/>
          <w:lang w:eastAsia="fr-FR"/>
        </w:rPr>
        <w:t xml:space="preserve"> en compte d</w:t>
      </w:r>
      <w:r w:rsidRPr="008368CC">
        <w:rPr>
          <w:rFonts w:ascii="Times New Roman" w:hAnsi="Times New Roman"/>
          <w:sz w:val="24"/>
          <w:szCs w:val="24"/>
          <w:lang w:eastAsia="fr-FR"/>
        </w:rPr>
        <w:t>es attentes des parties prenantes</w:t>
      </w:r>
      <w:r>
        <w:rPr>
          <w:rFonts w:ascii="Times New Roman" w:hAnsi="Times New Roman"/>
          <w:sz w:val="24"/>
          <w:szCs w:val="24"/>
          <w:lang w:eastAsia="fr-FR"/>
        </w:rPr>
        <w:t>,</w:t>
      </w:r>
    </w:p>
    <w:p w:rsidR="006829EB" w:rsidRPr="008368CC" w:rsidRDefault="006829EB" w:rsidP="008368CC">
      <w:pPr>
        <w:tabs>
          <w:tab w:val="num" w:pos="720"/>
        </w:tabs>
        <w:spacing w:before="100" w:beforeAutospacing="1" w:after="100" w:afterAutospacing="1"/>
        <w:ind w:left="720" w:hanging="360"/>
        <w:rPr>
          <w:rFonts w:ascii="Times New Roman" w:hAnsi="Times New Roman"/>
          <w:sz w:val="24"/>
          <w:szCs w:val="24"/>
          <w:lang w:eastAsia="fr-FR"/>
        </w:rPr>
      </w:pPr>
      <w:r w:rsidRPr="008368CC">
        <w:rPr>
          <w:rFonts w:ascii="Times New Roman" w:hAnsi="Times New Roman"/>
          <w:sz w:val="24"/>
          <w:szCs w:val="24"/>
          <w:lang w:eastAsia="fr-FR"/>
        </w:rPr>
        <w:t>– </w:t>
      </w:r>
      <w:r w:rsidR="00C92CFF">
        <w:rPr>
          <w:rFonts w:ascii="Times New Roman" w:hAnsi="Times New Roman"/>
          <w:sz w:val="24"/>
          <w:szCs w:val="24"/>
          <w:lang w:eastAsia="fr-FR"/>
        </w:rPr>
        <w:t>un respect d</w:t>
      </w:r>
      <w:r w:rsidR="000F57C9">
        <w:rPr>
          <w:rFonts w:ascii="Times New Roman" w:hAnsi="Times New Roman"/>
          <w:sz w:val="24"/>
          <w:szCs w:val="24"/>
          <w:lang w:eastAsia="fr-FR"/>
        </w:rPr>
        <w:t>es lois en vigueur</w:t>
      </w:r>
      <w:r>
        <w:rPr>
          <w:rFonts w:ascii="Times New Roman" w:hAnsi="Times New Roman"/>
          <w:sz w:val="24"/>
          <w:szCs w:val="24"/>
          <w:lang w:eastAsia="fr-FR"/>
        </w:rPr>
        <w:t>,</w:t>
      </w:r>
    </w:p>
    <w:p w:rsidR="006829EB" w:rsidRPr="008368CC" w:rsidRDefault="006829EB" w:rsidP="008368CC">
      <w:pPr>
        <w:tabs>
          <w:tab w:val="num" w:pos="720"/>
        </w:tabs>
        <w:spacing w:before="100" w:beforeAutospacing="1" w:after="100" w:afterAutospacing="1"/>
        <w:ind w:left="720" w:hanging="360"/>
        <w:rPr>
          <w:rFonts w:ascii="Times New Roman" w:hAnsi="Times New Roman"/>
          <w:sz w:val="24"/>
          <w:szCs w:val="24"/>
          <w:lang w:eastAsia="fr-FR"/>
        </w:rPr>
      </w:pPr>
      <w:r w:rsidRPr="008368CC">
        <w:rPr>
          <w:rFonts w:ascii="Times New Roman" w:hAnsi="Times New Roman"/>
          <w:sz w:val="24"/>
          <w:szCs w:val="24"/>
          <w:lang w:eastAsia="fr-FR"/>
        </w:rPr>
        <w:t>– </w:t>
      </w:r>
      <w:r w:rsidR="000F57C9">
        <w:rPr>
          <w:rFonts w:ascii="Times New Roman" w:hAnsi="Times New Roman"/>
          <w:sz w:val="24"/>
          <w:szCs w:val="24"/>
          <w:lang w:eastAsia="fr-FR"/>
        </w:rPr>
        <w:t>une intégration de ce comportement</w:t>
      </w:r>
      <w:r w:rsidRPr="008368CC">
        <w:rPr>
          <w:rFonts w:ascii="Times New Roman" w:hAnsi="Times New Roman"/>
          <w:sz w:val="24"/>
          <w:szCs w:val="24"/>
          <w:lang w:eastAsia="fr-FR"/>
        </w:rPr>
        <w:t xml:space="preserve"> dans l’ensemble de l’organisation et</w:t>
      </w:r>
      <w:r w:rsidR="000F57C9">
        <w:rPr>
          <w:rFonts w:ascii="Times New Roman" w:hAnsi="Times New Roman"/>
          <w:sz w:val="24"/>
          <w:szCs w:val="24"/>
          <w:lang w:eastAsia="fr-FR"/>
        </w:rPr>
        <w:t xml:space="preserve"> dans sa</w:t>
      </w:r>
      <w:r w:rsidRPr="008368CC">
        <w:rPr>
          <w:rFonts w:ascii="Times New Roman" w:hAnsi="Times New Roman"/>
          <w:sz w:val="24"/>
          <w:szCs w:val="24"/>
          <w:lang w:eastAsia="fr-FR"/>
        </w:rPr>
        <w:t xml:space="preserve"> mis</w:t>
      </w:r>
      <w:r w:rsidR="000F57C9">
        <w:rPr>
          <w:rFonts w:ascii="Times New Roman" w:hAnsi="Times New Roman"/>
          <w:sz w:val="24"/>
          <w:szCs w:val="24"/>
          <w:lang w:eastAsia="fr-FR"/>
        </w:rPr>
        <w:t>e</w:t>
      </w:r>
      <w:r w:rsidRPr="008368CC">
        <w:rPr>
          <w:rFonts w:ascii="Times New Roman" w:hAnsi="Times New Roman"/>
          <w:sz w:val="24"/>
          <w:szCs w:val="24"/>
          <w:lang w:eastAsia="fr-FR"/>
        </w:rPr>
        <w:t xml:space="preserve"> en œuvre dans ses relations</w:t>
      </w:r>
      <w:r>
        <w:rPr>
          <w:rFonts w:ascii="Times New Roman" w:hAnsi="Times New Roman"/>
          <w:sz w:val="24"/>
          <w:szCs w:val="24"/>
          <w:lang w:eastAsia="fr-FR"/>
        </w:rPr>
        <w:t>.</w:t>
      </w:r>
    </w:p>
    <w:p w:rsidR="006829EB" w:rsidRPr="004D7E16" w:rsidRDefault="006829EB" w:rsidP="00C04075">
      <w:pPr>
        <w:jc w:val="both"/>
        <w:rPr>
          <w:rFonts w:ascii="Times New Roman" w:hAnsi="Times New Roman"/>
          <w:sz w:val="24"/>
          <w:szCs w:val="24"/>
        </w:rPr>
      </w:pPr>
    </w:p>
    <w:sectPr w:rsidR="006829EB" w:rsidRPr="004D7E16" w:rsidSect="00306516">
      <w:headerReference w:type="default" r:id="rId13"/>
      <w:footerReference w:type="default" r:id="rId14"/>
      <w:pgSz w:w="11906" w:h="16838"/>
      <w:pgMar w:top="-1276" w:right="720" w:bottom="720" w:left="720" w:header="708" w:footer="251"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105" w:rsidRDefault="00E15105" w:rsidP="008358FD">
      <w:pPr>
        <w:spacing w:after="0"/>
      </w:pPr>
      <w:r>
        <w:separator/>
      </w:r>
    </w:p>
  </w:endnote>
  <w:endnote w:type="continuationSeparator" w:id="1">
    <w:p w:rsidR="00E15105" w:rsidRDefault="00E15105" w:rsidP="008358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9EB" w:rsidRPr="00A860D2" w:rsidRDefault="006829EB" w:rsidP="00306516">
    <w:pPr>
      <w:pStyle w:val="Pieddepage"/>
      <w:pBdr>
        <w:top w:val="single" w:sz="4" w:space="1" w:color="auto"/>
      </w:pBdr>
      <w:tabs>
        <w:tab w:val="clear" w:pos="4536"/>
        <w:tab w:val="clear" w:pos="9072"/>
        <w:tab w:val="center" w:pos="4860"/>
        <w:tab w:val="right" w:pos="9540"/>
      </w:tabs>
    </w:pPr>
    <w:r>
      <w:rPr>
        <w:sz w:val="16"/>
        <w:szCs w:val="16"/>
      </w:rPr>
      <w:t xml:space="preserve">Ministère de l'Éducation Nationale - </w:t>
    </w:r>
    <w:hyperlink r:id="rId1" w:history="1">
      <w:r w:rsidRPr="00195E7E">
        <w:rPr>
          <w:sz w:val="16"/>
          <w:szCs w:val="16"/>
        </w:rPr>
        <w:t>Académie</w:t>
      </w:r>
    </w:hyperlink>
    <w:r w:rsidRPr="00195E7E">
      <w:rPr>
        <w:sz w:val="16"/>
        <w:szCs w:val="16"/>
      </w:rPr>
      <w:t xml:space="preserve"> de Créteil</w:t>
    </w:r>
    <w:r>
      <w:rPr>
        <w:sz w:val="16"/>
        <w:szCs w:val="16"/>
      </w:rPr>
      <w:t xml:space="preserve"> - Confédération Française du Commerce Interentreprises</w:t>
    </w:r>
    <w:r>
      <w:tab/>
    </w:r>
    <w:r w:rsidRPr="00A860D2">
      <w:t xml:space="preserve">page </w:t>
    </w:r>
    <w:fldSimple w:instr=" PAGE   \* MERGEFORMAT ">
      <w:r w:rsidR="000F57C9">
        <w:rPr>
          <w:noProof/>
        </w:rPr>
        <w:t>6</w:t>
      </w:r>
    </w:fldSimple>
    <w:r w:rsidRPr="00A860D2">
      <w:t>/</w:t>
    </w:r>
    <w:fldSimple w:instr=" NUMPAGES   \* MERGEFORMAT ">
      <w:r w:rsidR="000F57C9">
        <w:rPr>
          <w:noProof/>
        </w:rPr>
        <w:t>7</w:t>
      </w:r>
    </w:fldSimple>
  </w:p>
  <w:p w:rsidR="006829EB" w:rsidRPr="008358FD" w:rsidRDefault="006829EB">
    <w:pPr>
      <w:pStyle w:val="Pieddepage"/>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105" w:rsidRDefault="00E15105" w:rsidP="008358FD">
      <w:pPr>
        <w:spacing w:after="0"/>
      </w:pPr>
      <w:r>
        <w:separator/>
      </w:r>
    </w:p>
  </w:footnote>
  <w:footnote w:type="continuationSeparator" w:id="1">
    <w:p w:rsidR="00E15105" w:rsidRDefault="00E15105" w:rsidP="008358F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9EB" w:rsidRDefault="006829EB" w:rsidP="00195E7E">
    <w:pPr>
      <w:pStyle w:val="En-tte"/>
      <w:pBdr>
        <w:bottom w:val="single" w:sz="4" w:space="1" w:color="auto"/>
      </w:pBdr>
      <w:tabs>
        <w:tab w:val="clear" w:pos="4536"/>
        <w:tab w:val="clear" w:pos="9072"/>
      </w:tabs>
      <w:jc w:val="center"/>
    </w:pPr>
    <w:r>
      <w:t>Thème : Gestion et création de valeur</w:t>
    </w:r>
  </w:p>
  <w:p w:rsidR="006829EB" w:rsidRPr="008358FD" w:rsidRDefault="006829EB" w:rsidP="00306516">
    <w:pPr>
      <w:pStyle w:val="En-tte"/>
      <w:pBdr>
        <w:bottom w:val="single" w:sz="4" w:space="1" w:color="auto"/>
      </w:pBdr>
      <w:tabs>
        <w:tab w:val="clear" w:pos="4536"/>
        <w:tab w:val="clear" w:pos="9072"/>
      </w:tabs>
      <w:rPr>
        <w:sz w:val="10"/>
      </w:rPr>
    </w:pPr>
    <w:r>
      <w:tab/>
      <w:t>Comment la gestion d’une organisation contribue-t-elle à la création de différentes formes de valeur</w:t>
    </w:r>
    <w:r w:rsidRPr="002D6623">
      <w:t>?</w:t>
    </w:r>
    <w:r w:rsidRPr="008358FD">
      <w:rPr>
        <w:sz w:val="1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1600"/>
    <w:multiLevelType w:val="hybridMultilevel"/>
    <w:tmpl w:val="7FDED75C"/>
    <w:lvl w:ilvl="0" w:tplc="DD2200B2">
      <w:start w:val="1"/>
      <w:numFmt w:val="decimal"/>
      <w:lvlText w:val="%1."/>
      <w:lvlJc w:val="left"/>
      <w:pPr>
        <w:ind w:left="2498" w:hanging="360"/>
      </w:pPr>
      <w:rPr>
        <w:rFonts w:cs="Times New Roman" w:hint="default"/>
      </w:rPr>
    </w:lvl>
    <w:lvl w:ilvl="1" w:tplc="040C0019" w:tentative="1">
      <w:start w:val="1"/>
      <w:numFmt w:val="lowerLetter"/>
      <w:lvlText w:val="%2."/>
      <w:lvlJc w:val="left"/>
      <w:pPr>
        <w:ind w:left="2509" w:hanging="360"/>
      </w:pPr>
      <w:rPr>
        <w:rFonts w:cs="Times New Roman"/>
      </w:rPr>
    </w:lvl>
    <w:lvl w:ilvl="2" w:tplc="040C001B" w:tentative="1">
      <w:start w:val="1"/>
      <w:numFmt w:val="lowerRoman"/>
      <w:lvlText w:val="%3."/>
      <w:lvlJc w:val="right"/>
      <w:pPr>
        <w:ind w:left="3229" w:hanging="180"/>
      </w:pPr>
      <w:rPr>
        <w:rFonts w:cs="Times New Roman"/>
      </w:rPr>
    </w:lvl>
    <w:lvl w:ilvl="3" w:tplc="040C000F" w:tentative="1">
      <w:start w:val="1"/>
      <w:numFmt w:val="decimal"/>
      <w:lvlText w:val="%4."/>
      <w:lvlJc w:val="left"/>
      <w:pPr>
        <w:ind w:left="3949" w:hanging="360"/>
      </w:pPr>
      <w:rPr>
        <w:rFonts w:cs="Times New Roman"/>
      </w:rPr>
    </w:lvl>
    <w:lvl w:ilvl="4" w:tplc="040C0019" w:tentative="1">
      <w:start w:val="1"/>
      <w:numFmt w:val="lowerLetter"/>
      <w:lvlText w:val="%5."/>
      <w:lvlJc w:val="left"/>
      <w:pPr>
        <w:ind w:left="4669" w:hanging="360"/>
      </w:pPr>
      <w:rPr>
        <w:rFonts w:cs="Times New Roman"/>
      </w:rPr>
    </w:lvl>
    <w:lvl w:ilvl="5" w:tplc="040C001B" w:tentative="1">
      <w:start w:val="1"/>
      <w:numFmt w:val="lowerRoman"/>
      <w:lvlText w:val="%6."/>
      <w:lvlJc w:val="right"/>
      <w:pPr>
        <w:ind w:left="5389" w:hanging="180"/>
      </w:pPr>
      <w:rPr>
        <w:rFonts w:cs="Times New Roman"/>
      </w:rPr>
    </w:lvl>
    <w:lvl w:ilvl="6" w:tplc="040C000F" w:tentative="1">
      <w:start w:val="1"/>
      <w:numFmt w:val="decimal"/>
      <w:lvlText w:val="%7."/>
      <w:lvlJc w:val="left"/>
      <w:pPr>
        <w:ind w:left="6109" w:hanging="360"/>
      </w:pPr>
      <w:rPr>
        <w:rFonts w:cs="Times New Roman"/>
      </w:rPr>
    </w:lvl>
    <w:lvl w:ilvl="7" w:tplc="040C0019" w:tentative="1">
      <w:start w:val="1"/>
      <w:numFmt w:val="lowerLetter"/>
      <w:lvlText w:val="%8."/>
      <w:lvlJc w:val="left"/>
      <w:pPr>
        <w:ind w:left="6829" w:hanging="360"/>
      </w:pPr>
      <w:rPr>
        <w:rFonts w:cs="Times New Roman"/>
      </w:rPr>
    </w:lvl>
    <w:lvl w:ilvl="8" w:tplc="040C001B" w:tentative="1">
      <w:start w:val="1"/>
      <w:numFmt w:val="lowerRoman"/>
      <w:lvlText w:val="%9."/>
      <w:lvlJc w:val="right"/>
      <w:pPr>
        <w:ind w:left="7549" w:hanging="180"/>
      </w:pPr>
      <w:rPr>
        <w:rFonts w:cs="Times New Roman"/>
      </w:rPr>
    </w:lvl>
  </w:abstractNum>
  <w:abstractNum w:abstractNumId="1">
    <w:nsid w:val="092504EE"/>
    <w:multiLevelType w:val="hybridMultilevel"/>
    <w:tmpl w:val="8C88D4C6"/>
    <w:lvl w:ilvl="0" w:tplc="B7EECA8A">
      <w:numFmt w:val="bullet"/>
      <w:lvlText w:val=""/>
      <w:lvlJc w:val="left"/>
      <w:pPr>
        <w:ind w:left="720" w:hanging="360"/>
      </w:pPr>
      <w:rPr>
        <w:rFonts w:ascii="Wingdings 2" w:eastAsia="Times New Roman" w:hAnsi="Wingdings 2" w:hint="default"/>
        <w:b/>
        <w:sz w:val="3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F9467F"/>
    <w:multiLevelType w:val="hybridMultilevel"/>
    <w:tmpl w:val="4F9EF34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10617A4D"/>
    <w:multiLevelType w:val="hybridMultilevel"/>
    <w:tmpl w:val="B538A31A"/>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893D74"/>
    <w:multiLevelType w:val="hybridMultilevel"/>
    <w:tmpl w:val="198A2E5A"/>
    <w:lvl w:ilvl="0" w:tplc="91CE1570">
      <w:start w:val="20"/>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15DF4C99"/>
    <w:multiLevelType w:val="hybridMultilevel"/>
    <w:tmpl w:val="8D86E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0D2CDB"/>
    <w:multiLevelType w:val="hybridMultilevel"/>
    <w:tmpl w:val="DF8C9168"/>
    <w:lvl w:ilvl="0" w:tplc="B1B03F80">
      <w:start w:val="1"/>
      <w:numFmt w:val="decimal"/>
      <w:lvlText w:val="%1."/>
      <w:lvlJc w:val="left"/>
      <w:pPr>
        <w:ind w:left="1429" w:hanging="360"/>
      </w:pPr>
      <w:rPr>
        <w:rFonts w:cs="Times New Roman" w:hint="default"/>
        <w:b w:val="0"/>
        <w:i w:val="0"/>
      </w:rPr>
    </w:lvl>
    <w:lvl w:ilvl="1" w:tplc="040C0019" w:tentative="1">
      <w:start w:val="1"/>
      <w:numFmt w:val="lowerLetter"/>
      <w:lvlText w:val="%2."/>
      <w:lvlJc w:val="left"/>
      <w:pPr>
        <w:ind w:left="2149" w:hanging="360"/>
      </w:pPr>
      <w:rPr>
        <w:rFonts w:cs="Times New Roman"/>
      </w:rPr>
    </w:lvl>
    <w:lvl w:ilvl="2" w:tplc="040C001B" w:tentative="1">
      <w:start w:val="1"/>
      <w:numFmt w:val="lowerRoman"/>
      <w:lvlText w:val="%3."/>
      <w:lvlJc w:val="right"/>
      <w:pPr>
        <w:ind w:left="2869" w:hanging="180"/>
      </w:pPr>
      <w:rPr>
        <w:rFonts w:cs="Times New Roman"/>
      </w:rPr>
    </w:lvl>
    <w:lvl w:ilvl="3" w:tplc="040C000F" w:tentative="1">
      <w:start w:val="1"/>
      <w:numFmt w:val="decimal"/>
      <w:lvlText w:val="%4."/>
      <w:lvlJc w:val="left"/>
      <w:pPr>
        <w:ind w:left="3589" w:hanging="360"/>
      </w:pPr>
      <w:rPr>
        <w:rFonts w:cs="Times New Roman"/>
      </w:rPr>
    </w:lvl>
    <w:lvl w:ilvl="4" w:tplc="040C0019" w:tentative="1">
      <w:start w:val="1"/>
      <w:numFmt w:val="lowerLetter"/>
      <w:lvlText w:val="%5."/>
      <w:lvlJc w:val="left"/>
      <w:pPr>
        <w:ind w:left="4309" w:hanging="360"/>
      </w:pPr>
      <w:rPr>
        <w:rFonts w:cs="Times New Roman"/>
      </w:rPr>
    </w:lvl>
    <w:lvl w:ilvl="5" w:tplc="040C001B" w:tentative="1">
      <w:start w:val="1"/>
      <w:numFmt w:val="lowerRoman"/>
      <w:lvlText w:val="%6."/>
      <w:lvlJc w:val="right"/>
      <w:pPr>
        <w:ind w:left="5029" w:hanging="180"/>
      </w:pPr>
      <w:rPr>
        <w:rFonts w:cs="Times New Roman"/>
      </w:rPr>
    </w:lvl>
    <w:lvl w:ilvl="6" w:tplc="040C000F" w:tentative="1">
      <w:start w:val="1"/>
      <w:numFmt w:val="decimal"/>
      <w:lvlText w:val="%7."/>
      <w:lvlJc w:val="left"/>
      <w:pPr>
        <w:ind w:left="5749" w:hanging="360"/>
      </w:pPr>
      <w:rPr>
        <w:rFonts w:cs="Times New Roman"/>
      </w:rPr>
    </w:lvl>
    <w:lvl w:ilvl="7" w:tplc="040C0019" w:tentative="1">
      <w:start w:val="1"/>
      <w:numFmt w:val="lowerLetter"/>
      <w:lvlText w:val="%8."/>
      <w:lvlJc w:val="left"/>
      <w:pPr>
        <w:ind w:left="6469" w:hanging="360"/>
      </w:pPr>
      <w:rPr>
        <w:rFonts w:cs="Times New Roman"/>
      </w:rPr>
    </w:lvl>
    <w:lvl w:ilvl="8" w:tplc="040C001B" w:tentative="1">
      <w:start w:val="1"/>
      <w:numFmt w:val="lowerRoman"/>
      <w:lvlText w:val="%9."/>
      <w:lvlJc w:val="right"/>
      <w:pPr>
        <w:ind w:left="7189" w:hanging="180"/>
      </w:pPr>
      <w:rPr>
        <w:rFonts w:cs="Times New Roman"/>
      </w:rPr>
    </w:lvl>
  </w:abstractNum>
  <w:abstractNum w:abstractNumId="7">
    <w:nsid w:val="1C14748C"/>
    <w:multiLevelType w:val="hybridMultilevel"/>
    <w:tmpl w:val="BB928070"/>
    <w:lvl w:ilvl="0" w:tplc="DD2200B2">
      <w:start w:val="1"/>
      <w:numFmt w:val="decimal"/>
      <w:lvlText w:val="%1."/>
      <w:lvlJc w:val="left"/>
      <w:pPr>
        <w:ind w:left="1429"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1C3F5465"/>
    <w:multiLevelType w:val="hybridMultilevel"/>
    <w:tmpl w:val="E3083C6E"/>
    <w:lvl w:ilvl="0" w:tplc="63367258">
      <w:start w:val="1"/>
      <w:numFmt w:val="upperRoman"/>
      <w:lvlText w:val="%1)"/>
      <w:lvlJc w:val="left"/>
      <w:pPr>
        <w:tabs>
          <w:tab w:val="num" w:pos="1080"/>
        </w:tabs>
        <w:ind w:left="1080" w:hanging="720"/>
      </w:pPr>
      <w:rPr>
        <w:rFonts w:cs="Times New Roman" w:hint="default"/>
      </w:rPr>
    </w:lvl>
    <w:lvl w:ilvl="1" w:tplc="E7FA1D6A">
      <w:start w:val="1"/>
      <w:numFmt w:val="upperLetter"/>
      <w:pStyle w:val="Titre3"/>
      <w:lvlText w:val="%2)"/>
      <w:lvlJc w:val="left"/>
      <w:pPr>
        <w:tabs>
          <w:tab w:val="num" w:pos="1440"/>
        </w:tabs>
        <w:ind w:left="1440" w:hanging="360"/>
      </w:pPr>
      <w:rPr>
        <w:rFonts w:cs="Times New Roman" w:hint="default"/>
      </w:rPr>
    </w:lvl>
    <w:lvl w:ilvl="2" w:tplc="90BAC8EE">
      <w:start w:val="3"/>
      <w:numFmt w:val="bullet"/>
      <w:lvlText w:val="-"/>
      <w:lvlJc w:val="left"/>
      <w:pPr>
        <w:tabs>
          <w:tab w:val="num" w:pos="2340"/>
        </w:tabs>
        <w:ind w:left="2340" w:hanging="360"/>
      </w:pPr>
      <w:rPr>
        <w:rFonts w:ascii="Times New Roman" w:eastAsia="MS Mincho" w:hAnsi="Times New Roman"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nsid w:val="1D324F89"/>
    <w:multiLevelType w:val="hybridMultilevel"/>
    <w:tmpl w:val="DD221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3F4C25"/>
    <w:multiLevelType w:val="hybridMultilevel"/>
    <w:tmpl w:val="B1406668"/>
    <w:lvl w:ilvl="0" w:tplc="C5B653F4">
      <w:start w:val="2"/>
      <w:numFmt w:val="decimal"/>
      <w:lvlText w:val="%1."/>
      <w:lvlJc w:val="left"/>
      <w:pPr>
        <w:ind w:left="1429"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23E41E78"/>
    <w:multiLevelType w:val="hybridMultilevel"/>
    <w:tmpl w:val="1D84A4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2C3F2F"/>
    <w:multiLevelType w:val="hybridMultilevel"/>
    <w:tmpl w:val="E9A85018"/>
    <w:lvl w:ilvl="0" w:tplc="21D8DB68">
      <w:start w:val="1"/>
      <w:numFmt w:val="decimal"/>
      <w:lvlText w:val="%1."/>
      <w:lvlJc w:val="left"/>
      <w:pPr>
        <w:ind w:left="928" w:hanging="360"/>
      </w:pPr>
      <w:rPr>
        <w:rFonts w:cs="Times New Roman" w:hint="default"/>
        <w:b/>
        <w:i w:val="0"/>
      </w:rPr>
    </w:lvl>
    <w:lvl w:ilvl="1" w:tplc="040C0019" w:tentative="1">
      <w:start w:val="1"/>
      <w:numFmt w:val="lowerLetter"/>
      <w:lvlText w:val="%2."/>
      <w:lvlJc w:val="left"/>
      <w:pPr>
        <w:ind w:left="1648" w:hanging="360"/>
      </w:pPr>
      <w:rPr>
        <w:rFonts w:cs="Times New Roman"/>
      </w:rPr>
    </w:lvl>
    <w:lvl w:ilvl="2" w:tplc="040C001B" w:tentative="1">
      <w:start w:val="1"/>
      <w:numFmt w:val="lowerRoman"/>
      <w:lvlText w:val="%3."/>
      <w:lvlJc w:val="right"/>
      <w:pPr>
        <w:ind w:left="2368" w:hanging="180"/>
      </w:pPr>
      <w:rPr>
        <w:rFonts w:cs="Times New Roman"/>
      </w:rPr>
    </w:lvl>
    <w:lvl w:ilvl="3" w:tplc="040C000F" w:tentative="1">
      <w:start w:val="1"/>
      <w:numFmt w:val="decimal"/>
      <w:lvlText w:val="%4."/>
      <w:lvlJc w:val="left"/>
      <w:pPr>
        <w:ind w:left="3088" w:hanging="360"/>
      </w:pPr>
      <w:rPr>
        <w:rFonts w:cs="Times New Roman"/>
      </w:rPr>
    </w:lvl>
    <w:lvl w:ilvl="4" w:tplc="040C0019" w:tentative="1">
      <w:start w:val="1"/>
      <w:numFmt w:val="lowerLetter"/>
      <w:lvlText w:val="%5."/>
      <w:lvlJc w:val="left"/>
      <w:pPr>
        <w:ind w:left="3808" w:hanging="360"/>
      </w:pPr>
      <w:rPr>
        <w:rFonts w:cs="Times New Roman"/>
      </w:rPr>
    </w:lvl>
    <w:lvl w:ilvl="5" w:tplc="040C001B" w:tentative="1">
      <w:start w:val="1"/>
      <w:numFmt w:val="lowerRoman"/>
      <w:lvlText w:val="%6."/>
      <w:lvlJc w:val="right"/>
      <w:pPr>
        <w:ind w:left="4528" w:hanging="180"/>
      </w:pPr>
      <w:rPr>
        <w:rFonts w:cs="Times New Roman"/>
      </w:rPr>
    </w:lvl>
    <w:lvl w:ilvl="6" w:tplc="040C000F" w:tentative="1">
      <w:start w:val="1"/>
      <w:numFmt w:val="decimal"/>
      <w:lvlText w:val="%7."/>
      <w:lvlJc w:val="left"/>
      <w:pPr>
        <w:ind w:left="5248" w:hanging="360"/>
      </w:pPr>
      <w:rPr>
        <w:rFonts w:cs="Times New Roman"/>
      </w:rPr>
    </w:lvl>
    <w:lvl w:ilvl="7" w:tplc="040C0019" w:tentative="1">
      <w:start w:val="1"/>
      <w:numFmt w:val="lowerLetter"/>
      <w:lvlText w:val="%8."/>
      <w:lvlJc w:val="left"/>
      <w:pPr>
        <w:ind w:left="5968" w:hanging="360"/>
      </w:pPr>
      <w:rPr>
        <w:rFonts w:cs="Times New Roman"/>
      </w:rPr>
    </w:lvl>
    <w:lvl w:ilvl="8" w:tplc="040C001B" w:tentative="1">
      <w:start w:val="1"/>
      <w:numFmt w:val="lowerRoman"/>
      <w:lvlText w:val="%9."/>
      <w:lvlJc w:val="right"/>
      <w:pPr>
        <w:ind w:left="6688" w:hanging="180"/>
      </w:pPr>
      <w:rPr>
        <w:rFonts w:cs="Times New Roman"/>
      </w:rPr>
    </w:lvl>
  </w:abstractNum>
  <w:abstractNum w:abstractNumId="13">
    <w:nsid w:val="303113D1"/>
    <w:multiLevelType w:val="hybridMultilevel"/>
    <w:tmpl w:val="B22E2FA0"/>
    <w:lvl w:ilvl="0" w:tplc="51B2AE12">
      <w:start w:val="1"/>
      <w:numFmt w:val="decimal"/>
      <w:lvlText w:val="%1."/>
      <w:lvlJc w:val="left"/>
      <w:pPr>
        <w:ind w:left="928" w:hanging="360"/>
      </w:pPr>
      <w:rPr>
        <w:rFonts w:cs="Times New Roman" w:hint="default"/>
        <w:b/>
        <w:i w:val="0"/>
      </w:rPr>
    </w:lvl>
    <w:lvl w:ilvl="1" w:tplc="040C0019" w:tentative="1">
      <w:start w:val="1"/>
      <w:numFmt w:val="lowerLetter"/>
      <w:lvlText w:val="%2."/>
      <w:lvlJc w:val="left"/>
      <w:pPr>
        <w:ind w:left="1648" w:hanging="360"/>
      </w:pPr>
      <w:rPr>
        <w:rFonts w:cs="Times New Roman"/>
      </w:rPr>
    </w:lvl>
    <w:lvl w:ilvl="2" w:tplc="040C001B" w:tentative="1">
      <w:start w:val="1"/>
      <w:numFmt w:val="lowerRoman"/>
      <w:lvlText w:val="%3."/>
      <w:lvlJc w:val="right"/>
      <w:pPr>
        <w:ind w:left="2368" w:hanging="180"/>
      </w:pPr>
      <w:rPr>
        <w:rFonts w:cs="Times New Roman"/>
      </w:rPr>
    </w:lvl>
    <w:lvl w:ilvl="3" w:tplc="040C000F" w:tentative="1">
      <w:start w:val="1"/>
      <w:numFmt w:val="decimal"/>
      <w:lvlText w:val="%4."/>
      <w:lvlJc w:val="left"/>
      <w:pPr>
        <w:ind w:left="3088" w:hanging="360"/>
      </w:pPr>
      <w:rPr>
        <w:rFonts w:cs="Times New Roman"/>
      </w:rPr>
    </w:lvl>
    <w:lvl w:ilvl="4" w:tplc="040C0019" w:tentative="1">
      <w:start w:val="1"/>
      <w:numFmt w:val="lowerLetter"/>
      <w:lvlText w:val="%5."/>
      <w:lvlJc w:val="left"/>
      <w:pPr>
        <w:ind w:left="3808" w:hanging="360"/>
      </w:pPr>
      <w:rPr>
        <w:rFonts w:cs="Times New Roman"/>
      </w:rPr>
    </w:lvl>
    <w:lvl w:ilvl="5" w:tplc="040C001B" w:tentative="1">
      <w:start w:val="1"/>
      <w:numFmt w:val="lowerRoman"/>
      <w:lvlText w:val="%6."/>
      <w:lvlJc w:val="right"/>
      <w:pPr>
        <w:ind w:left="4528" w:hanging="180"/>
      </w:pPr>
      <w:rPr>
        <w:rFonts w:cs="Times New Roman"/>
      </w:rPr>
    </w:lvl>
    <w:lvl w:ilvl="6" w:tplc="040C000F" w:tentative="1">
      <w:start w:val="1"/>
      <w:numFmt w:val="decimal"/>
      <w:lvlText w:val="%7."/>
      <w:lvlJc w:val="left"/>
      <w:pPr>
        <w:ind w:left="5248" w:hanging="360"/>
      </w:pPr>
      <w:rPr>
        <w:rFonts w:cs="Times New Roman"/>
      </w:rPr>
    </w:lvl>
    <w:lvl w:ilvl="7" w:tplc="040C0019" w:tentative="1">
      <w:start w:val="1"/>
      <w:numFmt w:val="lowerLetter"/>
      <w:lvlText w:val="%8."/>
      <w:lvlJc w:val="left"/>
      <w:pPr>
        <w:ind w:left="5968" w:hanging="360"/>
      </w:pPr>
      <w:rPr>
        <w:rFonts w:cs="Times New Roman"/>
      </w:rPr>
    </w:lvl>
    <w:lvl w:ilvl="8" w:tplc="040C001B" w:tentative="1">
      <w:start w:val="1"/>
      <w:numFmt w:val="lowerRoman"/>
      <w:lvlText w:val="%9."/>
      <w:lvlJc w:val="right"/>
      <w:pPr>
        <w:ind w:left="6688" w:hanging="180"/>
      </w:pPr>
      <w:rPr>
        <w:rFonts w:cs="Times New Roman"/>
      </w:rPr>
    </w:lvl>
  </w:abstractNum>
  <w:abstractNum w:abstractNumId="14">
    <w:nsid w:val="3172100A"/>
    <w:multiLevelType w:val="hybridMultilevel"/>
    <w:tmpl w:val="D8BE91AC"/>
    <w:lvl w:ilvl="0" w:tplc="F1C0E760">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33A45586"/>
    <w:multiLevelType w:val="hybridMultilevel"/>
    <w:tmpl w:val="80B0738C"/>
    <w:lvl w:ilvl="0" w:tplc="74BCE558">
      <w:start w:val="20"/>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370F0AD3"/>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B3234E7"/>
    <w:multiLevelType w:val="hybridMultilevel"/>
    <w:tmpl w:val="0572591E"/>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3BB543E6"/>
    <w:multiLevelType w:val="hybridMultilevel"/>
    <w:tmpl w:val="3D58CE7A"/>
    <w:lvl w:ilvl="0" w:tplc="F1C0E760">
      <w:start w:val="1"/>
      <w:numFmt w:val="decimal"/>
      <w:lvlText w:val="(%1)"/>
      <w:lvlJc w:val="left"/>
      <w:pPr>
        <w:ind w:left="1429" w:hanging="360"/>
      </w:pPr>
      <w:rPr>
        <w:rFonts w:cs="Times New Roman" w:hint="default"/>
      </w:rPr>
    </w:lvl>
    <w:lvl w:ilvl="1" w:tplc="040C0019" w:tentative="1">
      <w:start w:val="1"/>
      <w:numFmt w:val="lowerLetter"/>
      <w:lvlText w:val="%2."/>
      <w:lvlJc w:val="left"/>
      <w:pPr>
        <w:ind w:left="2149" w:hanging="360"/>
      </w:pPr>
      <w:rPr>
        <w:rFonts w:cs="Times New Roman"/>
      </w:rPr>
    </w:lvl>
    <w:lvl w:ilvl="2" w:tplc="040C001B" w:tentative="1">
      <w:start w:val="1"/>
      <w:numFmt w:val="lowerRoman"/>
      <w:lvlText w:val="%3."/>
      <w:lvlJc w:val="right"/>
      <w:pPr>
        <w:ind w:left="2869" w:hanging="180"/>
      </w:pPr>
      <w:rPr>
        <w:rFonts w:cs="Times New Roman"/>
      </w:rPr>
    </w:lvl>
    <w:lvl w:ilvl="3" w:tplc="040C000F" w:tentative="1">
      <w:start w:val="1"/>
      <w:numFmt w:val="decimal"/>
      <w:lvlText w:val="%4."/>
      <w:lvlJc w:val="left"/>
      <w:pPr>
        <w:ind w:left="3589" w:hanging="360"/>
      </w:pPr>
      <w:rPr>
        <w:rFonts w:cs="Times New Roman"/>
      </w:rPr>
    </w:lvl>
    <w:lvl w:ilvl="4" w:tplc="040C0019" w:tentative="1">
      <w:start w:val="1"/>
      <w:numFmt w:val="lowerLetter"/>
      <w:lvlText w:val="%5."/>
      <w:lvlJc w:val="left"/>
      <w:pPr>
        <w:ind w:left="4309" w:hanging="360"/>
      </w:pPr>
      <w:rPr>
        <w:rFonts w:cs="Times New Roman"/>
      </w:rPr>
    </w:lvl>
    <w:lvl w:ilvl="5" w:tplc="040C001B" w:tentative="1">
      <w:start w:val="1"/>
      <w:numFmt w:val="lowerRoman"/>
      <w:lvlText w:val="%6."/>
      <w:lvlJc w:val="right"/>
      <w:pPr>
        <w:ind w:left="5029" w:hanging="180"/>
      </w:pPr>
      <w:rPr>
        <w:rFonts w:cs="Times New Roman"/>
      </w:rPr>
    </w:lvl>
    <w:lvl w:ilvl="6" w:tplc="040C000F" w:tentative="1">
      <w:start w:val="1"/>
      <w:numFmt w:val="decimal"/>
      <w:lvlText w:val="%7."/>
      <w:lvlJc w:val="left"/>
      <w:pPr>
        <w:ind w:left="5749" w:hanging="360"/>
      </w:pPr>
      <w:rPr>
        <w:rFonts w:cs="Times New Roman"/>
      </w:rPr>
    </w:lvl>
    <w:lvl w:ilvl="7" w:tplc="040C0019" w:tentative="1">
      <w:start w:val="1"/>
      <w:numFmt w:val="lowerLetter"/>
      <w:lvlText w:val="%8."/>
      <w:lvlJc w:val="left"/>
      <w:pPr>
        <w:ind w:left="6469" w:hanging="360"/>
      </w:pPr>
      <w:rPr>
        <w:rFonts w:cs="Times New Roman"/>
      </w:rPr>
    </w:lvl>
    <w:lvl w:ilvl="8" w:tplc="040C001B" w:tentative="1">
      <w:start w:val="1"/>
      <w:numFmt w:val="lowerRoman"/>
      <w:lvlText w:val="%9."/>
      <w:lvlJc w:val="right"/>
      <w:pPr>
        <w:ind w:left="7189" w:hanging="180"/>
      </w:pPr>
      <w:rPr>
        <w:rFonts w:cs="Times New Roman"/>
      </w:rPr>
    </w:lvl>
  </w:abstractNum>
  <w:abstractNum w:abstractNumId="19">
    <w:nsid w:val="3D094EEF"/>
    <w:multiLevelType w:val="hybridMultilevel"/>
    <w:tmpl w:val="198A2E5A"/>
    <w:lvl w:ilvl="0" w:tplc="91CE1570">
      <w:start w:val="20"/>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3E9B71C0"/>
    <w:multiLevelType w:val="hybridMultilevel"/>
    <w:tmpl w:val="EB64DF10"/>
    <w:lvl w:ilvl="0" w:tplc="50425C3E">
      <w:start w:val="1"/>
      <w:numFmt w:val="decimal"/>
      <w:lvlText w:val="%1."/>
      <w:lvlJc w:val="left"/>
      <w:pPr>
        <w:ind w:left="786" w:hanging="360"/>
      </w:pPr>
      <w:rPr>
        <w:rFonts w:cs="Times New Roman"/>
        <w:i w:val="0"/>
        <w:sz w:val="24"/>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21">
    <w:nsid w:val="3EB85AEF"/>
    <w:multiLevelType w:val="hybridMultilevel"/>
    <w:tmpl w:val="9690B1C8"/>
    <w:lvl w:ilvl="0" w:tplc="94FAD268">
      <w:start w:val="1"/>
      <w:numFmt w:val="upperLetter"/>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2">
    <w:nsid w:val="41EE0739"/>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37D6589"/>
    <w:multiLevelType w:val="hybridMultilevel"/>
    <w:tmpl w:val="24A6482A"/>
    <w:lvl w:ilvl="0" w:tplc="25F0EF58">
      <w:start w:val="1"/>
      <w:numFmt w:val="decimal"/>
      <w:lvlText w:val="%1."/>
      <w:lvlJc w:val="left"/>
      <w:pPr>
        <w:ind w:left="1429"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44AC4A95"/>
    <w:multiLevelType w:val="hybridMultilevel"/>
    <w:tmpl w:val="B538A31A"/>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60D337A"/>
    <w:multiLevelType w:val="hybridMultilevel"/>
    <w:tmpl w:val="16C63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75555C9"/>
    <w:multiLevelType w:val="hybridMultilevel"/>
    <w:tmpl w:val="8AD6AB02"/>
    <w:lvl w:ilvl="0" w:tplc="341C9572">
      <w:start w:val="1"/>
      <w:numFmt w:val="decimal"/>
      <w:lvlText w:val="%1."/>
      <w:lvlJc w:val="left"/>
      <w:pPr>
        <w:ind w:left="1429"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nsid w:val="48A22A7C"/>
    <w:multiLevelType w:val="hybridMultilevel"/>
    <w:tmpl w:val="CBC83CFC"/>
    <w:lvl w:ilvl="0" w:tplc="B1B03F80">
      <w:start w:val="1"/>
      <w:numFmt w:val="decimal"/>
      <w:lvlText w:val="%1."/>
      <w:lvlJc w:val="left"/>
      <w:pPr>
        <w:ind w:left="928" w:hanging="360"/>
      </w:pPr>
      <w:rPr>
        <w:rFonts w:cs="Times New Roman" w:hint="default"/>
        <w:b w:val="0"/>
        <w:i w:val="0"/>
      </w:rPr>
    </w:lvl>
    <w:lvl w:ilvl="1" w:tplc="040C0019" w:tentative="1">
      <w:start w:val="1"/>
      <w:numFmt w:val="lowerLetter"/>
      <w:lvlText w:val="%2."/>
      <w:lvlJc w:val="left"/>
      <w:pPr>
        <w:ind w:left="1648" w:hanging="360"/>
      </w:pPr>
      <w:rPr>
        <w:rFonts w:cs="Times New Roman"/>
      </w:rPr>
    </w:lvl>
    <w:lvl w:ilvl="2" w:tplc="040C001B" w:tentative="1">
      <w:start w:val="1"/>
      <w:numFmt w:val="lowerRoman"/>
      <w:lvlText w:val="%3."/>
      <w:lvlJc w:val="right"/>
      <w:pPr>
        <w:ind w:left="2368" w:hanging="180"/>
      </w:pPr>
      <w:rPr>
        <w:rFonts w:cs="Times New Roman"/>
      </w:rPr>
    </w:lvl>
    <w:lvl w:ilvl="3" w:tplc="040C000F" w:tentative="1">
      <w:start w:val="1"/>
      <w:numFmt w:val="decimal"/>
      <w:lvlText w:val="%4."/>
      <w:lvlJc w:val="left"/>
      <w:pPr>
        <w:ind w:left="3088" w:hanging="360"/>
      </w:pPr>
      <w:rPr>
        <w:rFonts w:cs="Times New Roman"/>
      </w:rPr>
    </w:lvl>
    <w:lvl w:ilvl="4" w:tplc="040C0019" w:tentative="1">
      <w:start w:val="1"/>
      <w:numFmt w:val="lowerLetter"/>
      <w:lvlText w:val="%5."/>
      <w:lvlJc w:val="left"/>
      <w:pPr>
        <w:ind w:left="3808" w:hanging="360"/>
      </w:pPr>
      <w:rPr>
        <w:rFonts w:cs="Times New Roman"/>
      </w:rPr>
    </w:lvl>
    <w:lvl w:ilvl="5" w:tplc="040C001B" w:tentative="1">
      <w:start w:val="1"/>
      <w:numFmt w:val="lowerRoman"/>
      <w:lvlText w:val="%6."/>
      <w:lvlJc w:val="right"/>
      <w:pPr>
        <w:ind w:left="4528" w:hanging="180"/>
      </w:pPr>
      <w:rPr>
        <w:rFonts w:cs="Times New Roman"/>
      </w:rPr>
    </w:lvl>
    <w:lvl w:ilvl="6" w:tplc="040C000F" w:tentative="1">
      <w:start w:val="1"/>
      <w:numFmt w:val="decimal"/>
      <w:lvlText w:val="%7."/>
      <w:lvlJc w:val="left"/>
      <w:pPr>
        <w:ind w:left="5248" w:hanging="360"/>
      </w:pPr>
      <w:rPr>
        <w:rFonts w:cs="Times New Roman"/>
      </w:rPr>
    </w:lvl>
    <w:lvl w:ilvl="7" w:tplc="040C0019" w:tentative="1">
      <w:start w:val="1"/>
      <w:numFmt w:val="lowerLetter"/>
      <w:lvlText w:val="%8."/>
      <w:lvlJc w:val="left"/>
      <w:pPr>
        <w:ind w:left="5968" w:hanging="360"/>
      </w:pPr>
      <w:rPr>
        <w:rFonts w:cs="Times New Roman"/>
      </w:rPr>
    </w:lvl>
    <w:lvl w:ilvl="8" w:tplc="040C001B" w:tentative="1">
      <w:start w:val="1"/>
      <w:numFmt w:val="lowerRoman"/>
      <w:lvlText w:val="%9."/>
      <w:lvlJc w:val="right"/>
      <w:pPr>
        <w:ind w:left="6688" w:hanging="180"/>
      </w:pPr>
      <w:rPr>
        <w:rFonts w:cs="Times New Roman"/>
      </w:rPr>
    </w:lvl>
  </w:abstractNum>
  <w:abstractNum w:abstractNumId="28">
    <w:nsid w:val="4C116BA2"/>
    <w:multiLevelType w:val="hybridMultilevel"/>
    <w:tmpl w:val="CD8E70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F40198C"/>
    <w:multiLevelType w:val="hybridMultilevel"/>
    <w:tmpl w:val="A678E0F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nsid w:val="519B72C4"/>
    <w:multiLevelType w:val="hybridMultilevel"/>
    <w:tmpl w:val="2BF82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41503D9"/>
    <w:multiLevelType w:val="hybridMultilevel"/>
    <w:tmpl w:val="87B4A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3A61435"/>
    <w:multiLevelType w:val="hybridMultilevel"/>
    <w:tmpl w:val="32F655F4"/>
    <w:lvl w:ilvl="0" w:tplc="91CE1570">
      <w:start w:val="20"/>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nsid w:val="649E5C35"/>
    <w:multiLevelType w:val="hybridMultilevel"/>
    <w:tmpl w:val="5F8A8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62E33E8"/>
    <w:multiLevelType w:val="hybridMultilevel"/>
    <w:tmpl w:val="E09C5F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976183C"/>
    <w:multiLevelType w:val="hybridMultilevel"/>
    <w:tmpl w:val="54DE617A"/>
    <w:lvl w:ilvl="0" w:tplc="040C0015">
      <w:start w:val="1"/>
      <w:numFmt w:val="upperLetter"/>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6">
    <w:nsid w:val="6AA1033F"/>
    <w:multiLevelType w:val="multilevel"/>
    <w:tmpl w:val="FFFFFFFF"/>
    <w:lvl w:ilvl="0">
      <w:start w:val="1"/>
      <w:numFmt w:val="decimal"/>
      <w:lvlText w:val="%1."/>
      <w:lvlJc w:val="left"/>
      <w:pPr>
        <w:ind w:left="1429" w:hanging="360"/>
      </w:pPr>
      <w:rPr>
        <w:rFonts w:cs="Times New Roman"/>
        <w:b w:val="0"/>
        <w:i w:val="0"/>
      </w:rPr>
    </w:lvl>
    <w:lvl w:ilvl="1">
      <w:start w:val="1"/>
      <w:numFmt w:val="lowerLetter"/>
      <w:lvlText w:val="%2."/>
      <w:lvlJc w:val="left"/>
      <w:pPr>
        <w:ind w:left="2149" w:hanging="360"/>
      </w:pPr>
      <w:rPr>
        <w:rFonts w:cs="Times New Roman"/>
      </w:rPr>
    </w:lvl>
    <w:lvl w:ilvl="2">
      <w:start w:val="1"/>
      <w:numFmt w:val="lowerRoman"/>
      <w:lvlText w:val="%2.%3."/>
      <w:lvlJc w:val="right"/>
      <w:pPr>
        <w:ind w:left="2869" w:hanging="180"/>
      </w:pPr>
      <w:rPr>
        <w:rFonts w:cs="Times New Roman"/>
      </w:rPr>
    </w:lvl>
    <w:lvl w:ilvl="3">
      <w:start w:val="1"/>
      <w:numFmt w:val="decimal"/>
      <w:lvlText w:val="%2.%3.%4."/>
      <w:lvlJc w:val="left"/>
      <w:pPr>
        <w:ind w:left="3589" w:hanging="360"/>
      </w:pPr>
      <w:rPr>
        <w:rFonts w:cs="Times New Roman"/>
      </w:rPr>
    </w:lvl>
    <w:lvl w:ilvl="4">
      <w:start w:val="1"/>
      <w:numFmt w:val="lowerLetter"/>
      <w:lvlText w:val="%2.%3.%4.%5."/>
      <w:lvlJc w:val="left"/>
      <w:pPr>
        <w:ind w:left="4309" w:hanging="360"/>
      </w:pPr>
      <w:rPr>
        <w:rFonts w:cs="Times New Roman"/>
      </w:rPr>
    </w:lvl>
    <w:lvl w:ilvl="5">
      <w:start w:val="1"/>
      <w:numFmt w:val="lowerRoman"/>
      <w:lvlText w:val="%2.%3.%4.%5.%6."/>
      <w:lvlJc w:val="right"/>
      <w:pPr>
        <w:ind w:left="5029" w:hanging="180"/>
      </w:pPr>
      <w:rPr>
        <w:rFonts w:cs="Times New Roman"/>
      </w:rPr>
    </w:lvl>
    <w:lvl w:ilvl="6">
      <w:start w:val="1"/>
      <w:numFmt w:val="decimal"/>
      <w:lvlText w:val="%2.%3.%4.%5.%6.%7."/>
      <w:lvlJc w:val="left"/>
      <w:pPr>
        <w:ind w:left="5749" w:hanging="360"/>
      </w:pPr>
      <w:rPr>
        <w:rFonts w:cs="Times New Roman"/>
      </w:rPr>
    </w:lvl>
    <w:lvl w:ilvl="7">
      <w:start w:val="1"/>
      <w:numFmt w:val="lowerLetter"/>
      <w:lvlText w:val="%2.%3.%4.%5.%6.%7.%8."/>
      <w:lvlJc w:val="left"/>
      <w:pPr>
        <w:ind w:left="6469" w:hanging="360"/>
      </w:pPr>
      <w:rPr>
        <w:rFonts w:cs="Times New Roman"/>
      </w:rPr>
    </w:lvl>
    <w:lvl w:ilvl="8">
      <w:start w:val="1"/>
      <w:numFmt w:val="lowerRoman"/>
      <w:lvlText w:val="%2.%3.%4.%5.%6.%7.%8.%9."/>
      <w:lvlJc w:val="right"/>
      <w:pPr>
        <w:ind w:left="7189" w:hanging="180"/>
      </w:pPr>
      <w:rPr>
        <w:rFonts w:cs="Times New Roman"/>
      </w:rPr>
    </w:lvl>
  </w:abstractNum>
  <w:abstractNum w:abstractNumId="37">
    <w:nsid w:val="718436AC"/>
    <w:multiLevelType w:val="hybridMultilevel"/>
    <w:tmpl w:val="E85CD672"/>
    <w:lvl w:ilvl="0" w:tplc="040C0005">
      <w:start w:val="1"/>
      <w:numFmt w:val="bullet"/>
      <w:lvlText w:val=""/>
      <w:lvlJc w:val="left"/>
      <w:pPr>
        <w:tabs>
          <w:tab w:val="num" w:pos="840"/>
        </w:tabs>
        <w:ind w:left="840" w:hanging="360"/>
      </w:pPr>
      <w:rPr>
        <w:rFonts w:ascii="Wingdings" w:hAnsi="Wingdings" w:hint="default"/>
      </w:rPr>
    </w:lvl>
    <w:lvl w:ilvl="1" w:tplc="040C0003" w:tentative="1">
      <w:start w:val="1"/>
      <w:numFmt w:val="bullet"/>
      <w:lvlText w:val="o"/>
      <w:lvlJc w:val="left"/>
      <w:pPr>
        <w:tabs>
          <w:tab w:val="num" w:pos="1560"/>
        </w:tabs>
        <w:ind w:left="1560" w:hanging="360"/>
      </w:pPr>
      <w:rPr>
        <w:rFonts w:ascii="Courier New" w:hAnsi="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38">
    <w:nsid w:val="77C92830"/>
    <w:multiLevelType w:val="hybridMultilevel"/>
    <w:tmpl w:val="BD1A497A"/>
    <w:lvl w:ilvl="0" w:tplc="5E682BDC">
      <w:start w:val="1"/>
      <w:numFmt w:val="decimal"/>
      <w:lvlText w:val="%1."/>
      <w:lvlJc w:val="left"/>
      <w:pPr>
        <w:ind w:left="928" w:hanging="360"/>
      </w:pPr>
      <w:rPr>
        <w:rFonts w:cs="Times New Roman" w:hint="default"/>
        <w:b/>
        <w:i w:val="0"/>
        <w:sz w:val="24"/>
        <w:szCs w:val="24"/>
      </w:rPr>
    </w:lvl>
    <w:lvl w:ilvl="1" w:tplc="040C0019" w:tentative="1">
      <w:start w:val="1"/>
      <w:numFmt w:val="lowerLetter"/>
      <w:lvlText w:val="%2."/>
      <w:lvlJc w:val="left"/>
      <w:pPr>
        <w:ind w:left="1648" w:hanging="360"/>
      </w:pPr>
      <w:rPr>
        <w:rFonts w:cs="Times New Roman"/>
      </w:rPr>
    </w:lvl>
    <w:lvl w:ilvl="2" w:tplc="040C001B" w:tentative="1">
      <w:start w:val="1"/>
      <w:numFmt w:val="lowerRoman"/>
      <w:lvlText w:val="%3."/>
      <w:lvlJc w:val="right"/>
      <w:pPr>
        <w:ind w:left="2368" w:hanging="180"/>
      </w:pPr>
      <w:rPr>
        <w:rFonts w:cs="Times New Roman"/>
      </w:rPr>
    </w:lvl>
    <w:lvl w:ilvl="3" w:tplc="040C000F" w:tentative="1">
      <w:start w:val="1"/>
      <w:numFmt w:val="decimal"/>
      <w:lvlText w:val="%4."/>
      <w:lvlJc w:val="left"/>
      <w:pPr>
        <w:ind w:left="3088" w:hanging="360"/>
      </w:pPr>
      <w:rPr>
        <w:rFonts w:cs="Times New Roman"/>
      </w:rPr>
    </w:lvl>
    <w:lvl w:ilvl="4" w:tplc="040C0019" w:tentative="1">
      <w:start w:val="1"/>
      <w:numFmt w:val="lowerLetter"/>
      <w:lvlText w:val="%5."/>
      <w:lvlJc w:val="left"/>
      <w:pPr>
        <w:ind w:left="3808" w:hanging="360"/>
      </w:pPr>
      <w:rPr>
        <w:rFonts w:cs="Times New Roman"/>
      </w:rPr>
    </w:lvl>
    <w:lvl w:ilvl="5" w:tplc="040C001B" w:tentative="1">
      <w:start w:val="1"/>
      <w:numFmt w:val="lowerRoman"/>
      <w:lvlText w:val="%6."/>
      <w:lvlJc w:val="right"/>
      <w:pPr>
        <w:ind w:left="4528" w:hanging="180"/>
      </w:pPr>
      <w:rPr>
        <w:rFonts w:cs="Times New Roman"/>
      </w:rPr>
    </w:lvl>
    <w:lvl w:ilvl="6" w:tplc="040C000F" w:tentative="1">
      <w:start w:val="1"/>
      <w:numFmt w:val="decimal"/>
      <w:lvlText w:val="%7."/>
      <w:lvlJc w:val="left"/>
      <w:pPr>
        <w:ind w:left="5248" w:hanging="360"/>
      </w:pPr>
      <w:rPr>
        <w:rFonts w:cs="Times New Roman"/>
      </w:rPr>
    </w:lvl>
    <w:lvl w:ilvl="7" w:tplc="040C0019" w:tentative="1">
      <w:start w:val="1"/>
      <w:numFmt w:val="lowerLetter"/>
      <w:lvlText w:val="%8."/>
      <w:lvlJc w:val="left"/>
      <w:pPr>
        <w:ind w:left="5968" w:hanging="360"/>
      </w:pPr>
      <w:rPr>
        <w:rFonts w:cs="Times New Roman"/>
      </w:rPr>
    </w:lvl>
    <w:lvl w:ilvl="8" w:tplc="040C001B" w:tentative="1">
      <w:start w:val="1"/>
      <w:numFmt w:val="lowerRoman"/>
      <w:lvlText w:val="%9."/>
      <w:lvlJc w:val="right"/>
      <w:pPr>
        <w:ind w:left="6688" w:hanging="180"/>
      </w:pPr>
      <w:rPr>
        <w:rFonts w:cs="Times New Roman"/>
      </w:rPr>
    </w:lvl>
  </w:abstractNum>
  <w:abstractNum w:abstractNumId="39">
    <w:nsid w:val="79AC7E47"/>
    <w:multiLevelType w:val="hybridMultilevel"/>
    <w:tmpl w:val="8C3A0ED6"/>
    <w:lvl w:ilvl="0" w:tplc="E17ACAAA">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0">
    <w:nsid w:val="7A8756AD"/>
    <w:multiLevelType w:val="hybridMultilevel"/>
    <w:tmpl w:val="CC349380"/>
    <w:lvl w:ilvl="0" w:tplc="AB623CAE">
      <w:start w:val="20"/>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1">
    <w:nsid w:val="7AB41C5F"/>
    <w:multiLevelType w:val="multilevel"/>
    <w:tmpl w:val="FFFFFFFF"/>
    <w:lvl w:ilvl="0">
      <w:start w:val="1"/>
      <w:numFmt w:val="decimal"/>
      <w:lvlText w:val="%1."/>
      <w:lvlJc w:val="left"/>
      <w:pPr>
        <w:ind w:left="928" w:hanging="360"/>
      </w:pPr>
      <w:rPr>
        <w:rFonts w:cs="Times New Roman"/>
        <w:b/>
        <w:i w:val="0"/>
      </w:rPr>
    </w:lvl>
    <w:lvl w:ilvl="1">
      <w:start w:val="1"/>
      <w:numFmt w:val="lowerLetter"/>
      <w:lvlText w:val="%2."/>
      <w:lvlJc w:val="left"/>
      <w:pPr>
        <w:ind w:left="1648" w:hanging="360"/>
      </w:pPr>
      <w:rPr>
        <w:rFonts w:cs="Times New Roman"/>
      </w:rPr>
    </w:lvl>
    <w:lvl w:ilvl="2">
      <w:start w:val="1"/>
      <w:numFmt w:val="lowerRoman"/>
      <w:lvlText w:val="%2.%3."/>
      <w:lvlJc w:val="right"/>
      <w:pPr>
        <w:ind w:left="2368" w:hanging="180"/>
      </w:pPr>
      <w:rPr>
        <w:rFonts w:cs="Times New Roman"/>
      </w:rPr>
    </w:lvl>
    <w:lvl w:ilvl="3">
      <w:start w:val="1"/>
      <w:numFmt w:val="decimal"/>
      <w:lvlText w:val="%2.%3.%4."/>
      <w:lvlJc w:val="left"/>
      <w:pPr>
        <w:ind w:left="3088" w:hanging="360"/>
      </w:pPr>
      <w:rPr>
        <w:rFonts w:cs="Times New Roman"/>
      </w:rPr>
    </w:lvl>
    <w:lvl w:ilvl="4">
      <w:start w:val="1"/>
      <w:numFmt w:val="lowerLetter"/>
      <w:lvlText w:val="%2.%3.%4.%5."/>
      <w:lvlJc w:val="left"/>
      <w:pPr>
        <w:ind w:left="3808" w:hanging="360"/>
      </w:pPr>
      <w:rPr>
        <w:rFonts w:cs="Times New Roman"/>
      </w:rPr>
    </w:lvl>
    <w:lvl w:ilvl="5">
      <w:start w:val="1"/>
      <w:numFmt w:val="lowerRoman"/>
      <w:lvlText w:val="%2.%3.%4.%5.%6."/>
      <w:lvlJc w:val="right"/>
      <w:pPr>
        <w:ind w:left="4528" w:hanging="180"/>
      </w:pPr>
      <w:rPr>
        <w:rFonts w:cs="Times New Roman"/>
      </w:rPr>
    </w:lvl>
    <w:lvl w:ilvl="6">
      <w:start w:val="1"/>
      <w:numFmt w:val="decimal"/>
      <w:lvlText w:val="%2.%3.%4.%5.%6.%7."/>
      <w:lvlJc w:val="left"/>
      <w:pPr>
        <w:ind w:left="5248" w:hanging="360"/>
      </w:pPr>
      <w:rPr>
        <w:rFonts w:cs="Times New Roman"/>
      </w:rPr>
    </w:lvl>
    <w:lvl w:ilvl="7">
      <w:start w:val="1"/>
      <w:numFmt w:val="lowerLetter"/>
      <w:lvlText w:val="%2.%3.%4.%5.%6.%7.%8."/>
      <w:lvlJc w:val="left"/>
      <w:pPr>
        <w:ind w:left="5968" w:hanging="360"/>
      </w:pPr>
      <w:rPr>
        <w:rFonts w:cs="Times New Roman"/>
      </w:rPr>
    </w:lvl>
    <w:lvl w:ilvl="8">
      <w:start w:val="1"/>
      <w:numFmt w:val="lowerRoman"/>
      <w:lvlText w:val="%2.%3.%4.%5.%6.%7.%8.%9."/>
      <w:lvlJc w:val="right"/>
      <w:pPr>
        <w:ind w:left="6688" w:hanging="180"/>
      </w:pPr>
      <w:rPr>
        <w:rFonts w:cs="Times New Roman"/>
      </w:rPr>
    </w:lvl>
  </w:abstractNum>
  <w:abstractNum w:abstractNumId="42">
    <w:nsid w:val="7DFE5729"/>
    <w:multiLevelType w:val="hybridMultilevel"/>
    <w:tmpl w:val="87C29186"/>
    <w:lvl w:ilvl="0" w:tplc="60C6F86C">
      <w:start w:val="1"/>
      <w:numFmt w:val="decimal"/>
      <w:lvlText w:val="%1."/>
      <w:lvlJc w:val="left"/>
      <w:pPr>
        <w:ind w:left="928" w:hanging="360"/>
      </w:pPr>
      <w:rPr>
        <w:rFonts w:cs="Times New Roman" w:hint="default"/>
        <w:b/>
        <w:i w:val="0"/>
      </w:rPr>
    </w:lvl>
    <w:lvl w:ilvl="1" w:tplc="040C0019" w:tentative="1">
      <w:start w:val="1"/>
      <w:numFmt w:val="lowerLetter"/>
      <w:lvlText w:val="%2."/>
      <w:lvlJc w:val="left"/>
      <w:pPr>
        <w:ind w:left="1648" w:hanging="360"/>
      </w:pPr>
      <w:rPr>
        <w:rFonts w:cs="Times New Roman"/>
      </w:rPr>
    </w:lvl>
    <w:lvl w:ilvl="2" w:tplc="040C001B" w:tentative="1">
      <w:start w:val="1"/>
      <w:numFmt w:val="lowerRoman"/>
      <w:lvlText w:val="%3."/>
      <w:lvlJc w:val="right"/>
      <w:pPr>
        <w:ind w:left="2368" w:hanging="180"/>
      </w:pPr>
      <w:rPr>
        <w:rFonts w:cs="Times New Roman"/>
      </w:rPr>
    </w:lvl>
    <w:lvl w:ilvl="3" w:tplc="040C000F" w:tentative="1">
      <w:start w:val="1"/>
      <w:numFmt w:val="decimal"/>
      <w:lvlText w:val="%4."/>
      <w:lvlJc w:val="left"/>
      <w:pPr>
        <w:ind w:left="3088" w:hanging="360"/>
      </w:pPr>
      <w:rPr>
        <w:rFonts w:cs="Times New Roman"/>
      </w:rPr>
    </w:lvl>
    <w:lvl w:ilvl="4" w:tplc="040C0019" w:tentative="1">
      <w:start w:val="1"/>
      <w:numFmt w:val="lowerLetter"/>
      <w:lvlText w:val="%5."/>
      <w:lvlJc w:val="left"/>
      <w:pPr>
        <w:ind w:left="3808" w:hanging="360"/>
      </w:pPr>
      <w:rPr>
        <w:rFonts w:cs="Times New Roman"/>
      </w:rPr>
    </w:lvl>
    <w:lvl w:ilvl="5" w:tplc="040C001B" w:tentative="1">
      <w:start w:val="1"/>
      <w:numFmt w:val="lowerRoman"/>
      <w:lvlText w:val="%6."/>
      <w:lvlJc w:val="right"/>
      <w:pPr>
        <w:ind w:left="4528" w:hanging="180"/>
      </w:pPr>
      <w:rPr>
        <w:rFonts w:cs="Times New Roman"/>
      </w:rPr>
    </w:lvl>
    <w:lvl w:ilvl="6" w:tplc="040C000F" w:tentative="1">
      <w:start w:val="1"/>
      <w:numFmt w:val="decimal"/>
      <w:lvlText w:val="%7."/>
      <w:lvlJc w:val="left"/>
      <w:pPr>
        <w:ind w:left="5248" w:hanging="360"/>
      </w:pPr>
      <w:rPr>
        <w:rFonts w:cs="Times New Roman"/>
      </w:rPr>
    </w:lvl>
    <w:lvl w:ilvl="7" w:tplc="040C0019" w:tentative="1">
      <w:start w:val="1"/>
      <w:numFmt w:val="lowerLetter"/>
      <w:lvlText w:val="%8."/>
      <w:lvlJc w:val="left"/>
      <w:pPr>
        <w:ind w:left="5968" w:hanging="360"/>
      </w:pPr>
      <w:rPr>
        <w:rFonts w:cs="Times New Roman"/>
      </w:rPr>
    </w:lvl>
    <w:lvl w:ilvl="8" w:tplc="040C001B" w:tentative="1">
      <w:start w:val="1"/>
      <w:numFmt w:val="lowerRoman"/>
      <w:lvlText w:val="%9."/>
      <w:lvlJc w:val="right"/>
      <w:pPr>
        <w:ind w:left="6688" w:hanging="180"/>
      </w:pPr>
      <w:rPr>
        <w:rFonts w:cs="Times New Roman"/>
      </w:rPr>
    </w:lvl>
  </w:abstractNum>
  <w:num w:numId="1">
    <w:abstractNumId w:val="24"/>
  </w:num>
  <w:num w:numId="2">
    <w:abstractNumId w:val="25"/>
  </w:num>
  <w:num w:numId="3">
    <w:abstractNumId w:val="9"/>
  </w:num>
  <w:num w:numId="4">
    <w:abstractNumId w:val="14"/>
  </w:num>
  <w:num w:numId="5">
    <w:abstractNumId w:val="18"/>
  </w:num>
  <w:num w:numId="6">
    <w:abstractNumId w:val="6"/>
  </w:num>
  <w:num w:numId="7">
    <w:abstractNumId w:val="2"/>
  </w:num>
  <w:num w:numId="8">
    <w:abstractNumId w:val="23"/>
  </w:num>
  <w:num w:numId="9">
    <w:abstractNumId w:val="31"/>
  </w:num>
  <w:num w:numId="10">
    <w:abstractNumId w:val="26"/>
  </w:num>
  <w:num w:numId="11">
    <w:abstractNumId w:val="11"/>
  </w:num>
  <w:num w:numId="12">
    <w:abstractNumId w:val="28"/>
  </w:num>
  <w:num w:numId="13">
    <w:abstractNumId w:val="7"/>
  </w:num>
  <w:num w:numId="14">
    <w:abstractNumId w:val="10"/>
  </w:num>
  <w:num w:numId="15">
    <w:abstractNumId w:val="0"/>
  </w:num>
  <w:num w:numId="16">
    <w:abstractNumId w:val="39"/>
  </w:num>
  <w:num w:numId="17">
    <w:abstractNumId w:val="19"/>
  </w:num>
  <w:num w:numId="18">
    <w:abstractNumId w:val="15"/>
  </w:num>
  <w:num w:numId="19">
    <w:abstractNumId w:val="40"/>
  </w:num>
  <w:num w:numId="20">
    <w:abstractNumId w:val="20"/>
  </w:num>
  <w:num w:numId="21">
    <w:abstractNumId w:val="34"/>
  </w:num>
  <w:num w:numId="22">
    <w:abstractNumId w:val="1"/>
  </w:num>
  <w:num w:numId="23">
    <w:abstractNumId w:val="17"/>
  </w:num>
  <w:num w:numId="24">
    <w:abstractNumId w:val="4"/>
  </w:num>
  <w:num w:numId="25">
    <w:abstractNumId w:val="27"/>
  </w:num>
  <w:num w:numId="26">
    <w:abstractNumId w:val="8"/>
  </w:num>
  <w:num w:numId="27">
    <w:abstractNumId w:val="32"/>
  </w:num>
  <w:num w:numId="28">
    <w:abstractNumId w:val="42"/>
  </w:num>
  <w:num w:numId="29">
    <w:abstractNumId w:val="13"/>
  </w:num>
  <w:num w:numId="30">
    <w:abstractNumId w:val="12"/>
  </w:num>
  <w:num w:numId="31">
    <w:abstractNumId w:val="38"/>
  </w:num>
  <w:num w:numId="32">
    <w:abstractNumId w:val="36"/>
  </w:num>
  <w:num w:numId="33">
    <w:abstractNumId w:val="22"/>
  </w:num>
  <w:num w:numId="34">
    <w:abstractNumId w:val="16"/>
  </w:num>
  <w:num w:numId="35">
    <w:abstractNumId w:val="41"/>
  </w:num>
  <w:num w:numId="36">
    <w:abstractNumId w:val="37"/>
  </w:num>
  <w:num w:numId="37">
    <w:abstractNumId w:val="3"/>
  </w:num>
  <w:num w:numId="38">
    <w:abstractNumId w:val="30"/>
  </w:num>
  <w:num w:numId="39">
    <w:abstractNumId w:val="5"/>
  </w:num>
  <w:num w:numId="40">
    <w:abstractNumId w:val="33"/>
  </w:num>
  <w:num w:numId="41">
    <w:abstractNumId w:val="35"/>
  </w:num>
  <w:num w:numId="42">
    <w:abstractNumId w:val="29"/>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A56"/>
    <w:rsid w:val="0001495D"/>
    <w:rsid w:val="00014B22"/>
    <w:rsid w:val="000225A5"/>
    <w:rsid w:val="00032F01"/>
    <w:rsid w:val="00040D29"/>
    <w:rsid w:val="00041469"/>
    <w:rsid w:val="00041E80"/>
    <w:rsid w:val="00044FDC"/>
    <w:rsid w:val="00046739"/>
    <w:rsid w:val="00050935"/>
    <w:rsid w:val="00056913"/>
    <w:rsid w:val="00070C4E"/>
    <w:rsid w:val="000C091B"/>
    <w:rsid w:val="000C36FA"/>
    <w:rsid w:val="000D40DA"/>
    <w:rsid w:val="000D714C"/>
    <w:rsid w:val="000E6F72"/>
    <w:rsid w:val="000F3B20"/>
    <w:rsid w:val="000F57C9"/>
    <w:rsid w:val="000F64DB"/>
    <w:rsid w:val="001029E5"/>
    <w:rsid w:val="00115CD0"/>
    <w:rsid w:val="001178A2"/>
    <w:rsid w:val="001216B6"/>
    <w:rsid w:val="00144096"/>
    <w:rsid w:val="0014559B"/>
    <w:rsid w:val="0016177C"/>
    <w:rsid w:val="00166275"/>
    <w:rsid w:val="0017765A"/>
    <w:rsid w:val="001832B8"/>
    <w:rsid w:val="00185F99"/>
    <w:rsid w:val="00193ED5"/>
    <w:rsid w:val="00195E7E"/>
    <w:rsid w:val="001A4476"/>
    <w:rsid w:val="001A5C5C"/>
    <w:rsid w:val="001C4170"/>
    <w:rsid w:val="001C6EF8"/>
    <w:rsid w:val="001D27CE"/>
    <w:rsid w:val="001F050C"/>
    <w:rsid w:val="0022611A"/>
    <w:rsid w:val="0023006D"/>
    <w:rsid w:val="002379F6"/>
    <w:rsid w:val="0024149A"/>
    <w:rsid w:val="00241902"/>
    <w:rsid w:val="00243F7C"/>
    <w:rsid w:val="00253A20"/>
    <w:rsid w:val="00254F7F"/>
    <w:rsid w:val="0027068C"/>
    <w:rsid w:val="00277671"/>
    <w:rsid w:val="00280995"/>
    <w:rsid w:val="00287442"/>
    <w:rsid w:val="002B6DC6"/>
    <w:rsid w:val="002C2B1A"/>
    <w:rsid w:val="002C783A"/>
    <w:rsid w:val="002D00EB"/>
    <w:rsid w:val="002D2DCF"/>
    <w:rsid w:val="002D3A65"/>
    <w:rsid w:val="002D6623"/>
    <w:rsid w:val="002D6D51"/>
    <w:rsid w:val="002E03A2"/>
    <w:rsid w:val="002E6611"/>
    <w:rsid w:val="002E6918"/>
    <w:rsid w:val="002E6B72"/>
    <w:rsid w:val="002E731F"/>
    <w:rsid w:val="002F0ADB"/>
    <w:rsid w:val="002F3749"/>
    <w:rsid w:val="003010C1"/>
    <w:rsid w:val="00306516"/>
    <w:rsid w:val="00322BF1"/>
    <w:rsid w:val="00324741"/>
    <w:rsid w:val="00326ED8"/>
    <w:rsid w:val="0033062D"/>
    <w:rsid w:val="003407A8"/>
    <w:rsid w:val="00340AFD"/>
    <w:rsid w:val="003412C0"/>
    <w:rsid w:val="00341F3C"/>
    <w:rsid w:val="00346CAC"/>
    <w:rsid w:val="00371B30"/>
    <w:rsid w:val="00375288"/>
    <w:rsid w:val="003872A7"/>
    <w:rsid w:val="003A5D85"/>
    <w:rsid w:val="003B1912"/>
    <w:rsid w:val="003B2F27"/>
    <w:rsid w:val="003C2314"/>
    <w:rsid w:val="003C24C9"/>
    <w:rsid w:val="003C7DCA"/>
    <w:rsid w:val="003D0DAD"/>
    <w:rsid w:val="003D1991"/>
    <w:rsid w:val="003D6CB1"/>
    <w:rsid w:val="003E04C5"/>
    <w:rsid w:val="003E2391"/>
    <w:rsid w:val="0040198A"/>
    <w:rsid w:val="00415653"/>
    <w:rsid w:val="00422B63"/>
    <w:rsid w:val="00427899"/>
    <w:rsid w:val="0043710E"/>
    <w:rsid w:val="00442FD9"/>
    <w:rsid w:val="00454289"/>
    <w:rsid w:val="004625B8"/>
    <w:rsid w:val="00467D26"/>
    <w:rsid w:val="00471809"/>
    <w:rsid w:val="0048766C"/>
    <w:rsid w:val="004A4B40"/>
    <w:rsid w:val="004B6CCC"/>
    <w:rsid w:val="004C096C"/>
    <w:rsid w:val="004D7E16"/>
    <w:rsid w:val="004E4F10"/>
    <w:rsid w:val="004E57EF"/>
    <w:rsid w:val="005107B9"/>
    <w:rsid w:val="005155C1"/>
    <w:rsid w:val="005263BB"/>
    <w:rsid w:val="00535851"/>
    <w:rsid w:val="00543F76"/>
    <w:rsid w:val="00553E86"/>
    <w:rsid w:val="00567CE7"/>
    <w:rsid w:val="00580284"/>
    <w:rsid w:val="0058183B"/>
    <w:rsid w:val="005827A1"/>
    <w:rsid w:val="0059222F"/>
    <w:rsid w:val="00592E24"/>
    <w:rsid w:val="005979D0"/>
    <w:rsid w:val="005B09E0"/>
    <w:rsid w:val="005D5C1E"/>
    <w:rsid w:val="005E5868"/>
    <w:rsid w:val="005F37B3"/>
    <w:rsid w:val="005F3919"/>
    <w:rsid w:val="00602157"/>
    <w:rsid w:val="00602D45"/>
    <w:rsid w:val="00605F73"/>
    <w:rsid w:val="00626622"/>
    <w:rsid w:val="0063585C"/>
    <w:rsid w:val="006452C0"/>
    <w:rsid w:val="006459F7"/>
    <w:rsid w:val="0064614E"/>
    <w:rsid w:val="0064725A"/>
    <w:rsid w:val="006532AA"/>
    <w:rsid w:val="00653EB4"/>
    <w:rsid w:val="0066573C"/>
    <w:rsid w:val="006663B5"/>
    <w:rsid w:val="006829EB"/>
    <w:rsid w:val="00691258"/>
    <w:rsid w:val="00692992"/>
    <w:rsid w:val="006936EA"/>
    <w:rsid w:val="00697369"/>
    <w:rsid w:val="006973AF"/>
    <w:rsid w:val="00697796"/>
    <w:rsid w:val="006A17DB"/>
    <w:rsid w:val="006B49D7"/>
    <w:rsid w:val="006B6E04"/>
    <w:rsid w:val="006C3C50"/>
    <w:rsid w:val="006C4B00"/>
    <w:rsid w:val="006C4E27"/>
    <w:rsid w:val="006E5277"/>
    <w:rsid w:val="006E7964"/>
    <w:rsid w:val="006F2034"/>
    <w:rsid w:val="006F3F56"/>
    <w:rsid w:val="00706961"/>
    <w:rsid w:val="00710456"/>
    <w:rsid w:val="00716A2A"/>
    <w:rsid w:val="007218AB"/>
    <w:rsid w:val="00724BCE"/>
    <w:rsid w:val="00725953"/>
    <w:rsid w:val="00731AC2"/>
    <w:rsid w:val="00734532"/>
    <w:rsid w:val="00740465"/>
    <w:rsid w:val="00743AD4"/>
    <w:rsid w:val="0075149E"/>
    <w:rsid w:val="00781EF0"/>
    <w:rsid w:val="00792240"/>
    <w:rsid w:val="007B0FF8"/>
    <w:rsid w:val="007B4EC4"/>
    <w:rsid w:val="007C7E35"/>
    <w:rsid w:val="007E1980"/>
    <w:rsid w:val="007E3DBF"/>
    <w:rsid w:val="007F3D7B"/>
    <w:rsid w:val="00803560"/>
    <w:rsid w:val="00805279"/>
    <w:rsid w:val="00821FA5"/>
    <w:rsid w:val="00823366"/>
    <w:rsid w:val="008358FD"/>
    <w:rsid w:val="008368CC"/>
    <w:rsid w:val="008477B2"/>
    <w:rsid w:val="00857576"/>
    <w:rsid w:val="00871D51"/>
    <w:rsid w:val="008723F6"/>
    <w:rsid w:val="00872F90"/>
    <w:rsid w:val="00886E33"/>
    <w:rsid w:val="00892CE5"/>
    <w:rsid w:val="00893E3F"/>
    <w:rsid w:val="008A1B2B"/>
    <w:rsid w:val="008A22FA"/>
    <w:rsid w:val="008B4ADD"/>
    <w:rsid w:val="008C79E6"/>
    <w:rsid w:val="008D066E"/>
    <w:rsid w:val="008E0EA0"/>
    <w:rsid w:val="008F0B65"/>
    <w:rsid w:val="008F4545"/>
    <w:rsid w:val="009034FE"/>
    <w:rsid w:val="00905A12"/>
    <w:rsid w:val="00920044"/>
    <w:rsid w:val="00922E1A"/>
    <w:rsid w:val="00925086"/>
    <w:rsid w:val="0094080C"/>
    <w:rsid w:val="0094353B"/>
    <w:rsid w:val="00951D5F"/>
    <w:rsid w:val="009524A1"/>
    <w:rsid w:val="00964708"/>
    <w:rsid w:val="00965D35"/>
    <w:rsid w:val="009852F8"/>
    <w:rsid w:val="009927E0"/>
    <w:rsid w:val="00996B97"/>
    <w:rsid w:val="009B211D"/>
    <w:rsid w:val="009B678C"/>
    <w:rsid w:val="009C1746"/>
    <w:rsid w:val="009D46D7"/>
    <w:rsid w:val="009F0073"/>
    <w:rsid w:val="009F0582"/>
    <w:rsid w:val="009F2384"/>
    <w:rsid w:val="00A03519"/>
    <w:rsid w:val="00A064ED"/>
    <w:rsid w:val="00A5311F"/>
    <w:rsid w:val="00A53F21"/>
    <w:rsid w:val="00A860D2"/>
    <w:rsid w:val="00A92A2E"/>
    <w:rsid w:val="00A96CEA"/>
    <w:rsid w:val="00AB4DEE"/>
    <w:rsid w:val="00AB5353"/>
    <w:rsid w:val="00AB6191"/>
    <w:rsid w:val="00AC50EC"/>
    <w:rsid w:val="00AD1B47"/>
    <w:rsid w:val="00AD5297"/>
    <w:rsid w:val="00AF234D"/>
    <w:rsid w:val="00AF248F"/>
    <w:rsid w:val="00AF493D"/>
    <w:rsid w:val="00B01686"/>
    <w:rsid w:val="00B15A72"/>
    <w:rsid w:val="00B2368E"/>
    <w:rsid w:val="00B252F9"/>
    <w:rsid w:val="00B27C04"/>
    <w:rsid w:val="00B35802"/>
    <w:rsid w:val="00B420E0"/>
    <w:rsid w:val="00B52ACC"/>
    <w:rsid w:val="00B629CD"/>
    <w:rsid w:val="00B75342"/>
    <w:rsid w:val="00B75BD9"/>
    <w:rsid w:val="00B92DA5"/>
    <w:rsid w:val="00B92DBF"/>
    <w:rsid w:val="00BB2E23"/>
    <w:rsid w:val="00BB4CA7"/>
    <w:rsid w:val="00BB5663"/>
    <w:rsid w:val="00BE0A52"/>
    <w:rsid w:val="00BE2513"/>
    <w:rsid w:val="00BE45D5"/>
    <w:rsid w:val="00BE4CD5"/>
    <w:rsid w:val="00BE5843"/>
    <w:rsid w:val="00C03788"/>
    <w:rsid w:val="00C04075"/>
    <w:rsid w:val="00C046C9"/>
    <w:rsid w:val="00C10C8A"/>
    <w:rsid w:val="00C16084"/>
    <w:rsid w:val="00C27991"/>
    <w:rsid w:val="00C33572"/>
    <w:rsid w:val="00C37E56"/>
    <w:rsid w:val="00C40FF7"/>
    <w:rsid w:val="00C50863"/>
    <w:rsid w:val="00C62A56"/>
    <w:rsid w:val="00C63C60"/>
    <w:rsid w:val="00C771AB"/>
    <w:rsid w:val="00C853AC"/>
    <w:rsid w:val="00C85669"/>
    <w:rsid w:val="00C8723B"/>
    <w:rsid w:val="00C92CFF"/>
    <w:rsid w:val="00CB21BA"/>
    <w:rsid w:val="00CB79AC"/>
    <w:rsid w:val="00CC3098"/>
    <w:rsid w:val="00CC7589"/>
    <w:rsid w:val="00CD56F0"/>
    <w:rsid w:val="00CE3CCD"/>
    <w:rsid w:val="00D026E5"/>
    <w:rsid w:val="00D12DA4"/>
    <w:rsid w:val="00D14456"/>
    <w:rsid w:val="00D15CED"/>
    <w:rsid w:val="00D164FD"/>
    <w:rsid w:val="00D32EE9"/>
    <w:rsid w:val="00D35EFB"/>
    <w:rsid w:val="00D37516"/>
    <w:rsid w:val="00D732D7"/>
    <w:rsid w:val="00D75208"/>
    <w:rsid w:val="00D841F0"/>
    <w:rsid w:val="00D96036"/>
    <w:rsid w:val="00D96EDD"/>
    <w:rsid w:val="00DA3221"/>
    <w:rsid w:val="00DB3342"/>
    <w:rsid w:val="00DD0248"/>
    <w:rsid w:val="00DE6464"/>
    <w:rsid w:val="00DE791F"/>
    <w:rsid w:val="00E07AA4"/>
    <w:rsid w:val="00E1189B"/>
    <w:rsid w:val="00E15105"/>
    <w:rsid w:val="00E241AB"/>
    <w:rsid w:val="00E325C6"/>
    <w:rsid w:val="00E34B11"/>
    <w:rsid w:val="00E500F9"/>
    <w:rsid w:val="00E5169E"/>
    <w:rsid w:val="00E61F25"/>
    <w:rsid w:val="00E66ABB"/>
    <w:rsid w:val="00E67FA6"/>
    <w:rsid w:val="00E77F6F"/>
    <w:rsid w:val="00E87FF9"/>
    <w:rsid w:val="00E928B6"/>
    <w:rsid w:val="00E941D7"/>
    <w:rsid w:val="00EA21A5"/>
    <w:rsid w:val="00EB2EEE"/>
    <w:rsid w:val="00EE01C0"/>
    <w:rsid w:val="00EF1F21"/>
    <w:rsid w:val="00EF3270"/>
    <w:rsid w:val="00EF3F5F"/>
    <w:rsid w:val="00F00152"/>
    <w:rsid w:val="00F04032"/>
    <w:rsid w:val="00F04BF4"/>
    <w:rsid w:val="00F102D5"/>
    <w:rsid w:val="00F235F4"/>
    <w:rsid w:val="00F344B1"/>
    <w:rsid w:val="00F34717"/>
    <w:rsid w:val="00F45684"/>
    <w:rsid w:val="00F51F4A"/>
    <w:rsid w:val="00F60CAD"/>
    <w:rsid w:val="00FA0A87"/>
    <w:rsid w:val="00FA3589"/>
    <w:rsid w:val="00FB182A"/>
    <w:rsid w:val="00FB72DE"/>
    <w:rsid w:val="00FC042F"/>
    <w:rsid w:val="00FC774A"/>
    <w:rsid w:val="00FD200A"/>
    <w:rsid w:val="00FD5D18"/>
    <w:rsid w:val="00FF581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E23"/>
    <w:pPr>
      <w:spacing w:after="120"/>
    </w:pPr>
    <w:rPr>
      <w:sz w:val="22"/>
      <w:szCs w:val="22"/>
      <w:lang w:eastAsia="en-US"/>
    </w:rPr>
  </w:style>
  <w:style w:type="paragraph" w:styleId="Titre1">
    <w:name w:val="heading 1"/>
    <w:basedOn w:val="Normal"/>
    <w:next w:val="Normal"/>
    <w:link w:val="Titre1Car"/>
    <w:uiPriority w:val="99"/>
    <w:qFormat/>
    <w:rsid w:val="0017765A"/>
    <w:pPr>
      <w:keepNext/>
      <w:keepLines/>
      <w:spacing w:before="480" w:after="0"/>
      <w:outlineLvl w:val="0"/>
    </w:pPr>
    <w:rPr>
      <w:rFonts w:ascii="Cambria" w:hAnsi="Cambria"/>
      <w:b/>
      <w:bCs/>
      <w:color w:val="365F91"/>
      <w:sz w:val="28"/>
      <w:szCs w:val="28"/>
      <w:lang w:eastAsia="fr-FR"/>
    </w:rPr>
  </w:style>
  <w:style w:type="paragraph" w:styleId="Titre2">
    <w:name w:val="heading 2"/>
    <w:basedOn w:val="Normal"/>
    <w:link w:val="Titre2Car"/>
    <w:uiPriority w:val="99"/>
    <w:qFormat/>
    <w:rsid w:val="008723F6"/>
    <w:pPr>
      <w:spacing w:before="100" w:beforeAutospacing="1" w:after="100" w:afterAutospacing="1"/>
      <w:outlineLvl w:val="1"/>
    </w:pPr>
    <w:rPr>
      <w:rFonts w:ascii="Times New Roman" w:hAnsi="Times New Roman"/>
      <w:b/>
      <w:bCs/>
      <w:sz w:val="36"/>
      <w:szCs w:val="36"/>
      <w:lang w:eastAsia="fr-FR"/>
    </w:rPr>
  </w:style>
  <w:style w:type="paragraph" w:styleId="Titre3">
    <w:name w:val="heading 3"/>
    <w:basedOn w:val="Normal"/>
    <w:next w:val="Normal"/>
    <w:link w:val="Titre3Car"/>
    <w:uiPriority w:val="99"/>
    <w:qFormat/>
    <w:rsid w:val="00925086"/>
    <w:pPr>
      <w:keepNext/>
      <w:numPr>
        <w:ilvl w:val="1"/>
        <w:numId w:val="26"/>
      </w:numPr>
      <w:spacing w:after="0"/>
      <w:outlineLvl w:val="2"/>
    </w:pPr>
    <w:rPr>
      <w:rFonts w:ascii="Comic Sans MS" w:hAnsi="Comic Sans MS"/>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7765A"/>
    <w:rPr>
      <w:rFonts w:ascii="Cambria" w:hAnsi="Cambria"/>
      <w:b/>
      <w:color w:val="365F91"/>
      <w:sz w:val="28"/>
    </w:rPr>
  </w:style>
  <w:style w:type="character" w:customStyle="1" w:styleId="Titre2Car">
    <w:name w:val="Titre 2 Car"/>
    <w:basedOn w:val="Policepardfaut"/>
    <w:link w:val="Titre2"/>
    <w:uiPriority w:val="99"/>
    <w:locked/>
    <w:rsid w:val="008723F6"/>
    <w:rPr>
      <w:rFonts w:ascii="Times New Roman" w:hAnsi="Times New Roman"/>
      <w:b/>
      <w:sz w:val="36"/>
      <w:lang w:eastAsia="fr-FR"/>
    </w:rPr>
  </w:style>
  <w:style w:type="character" w:customStyle="1" w:styleId="Titre3Car">
    <w:name w:val="Titre 3 Car"/>
    <w:basedOn w:val="Policepardfaut"/>
    <w:link w:val="Titre3"/>
    <w:uiPriority w:val="99"/>
    <w:locked/>
    <w:rsid w:val="00925086"/>
    <w:rPr>
      <w:rFonts w:ascii="Comic Sans MS" w:hAnsi="Comic Sans MS"/>
      <w:sz w:val="24"/>
      <w:u w:val="single"/>
      <w:lang w:eastAsia="fr-FR"/>
    </w:rPr>
  </w:style>
  <w:style w:type="paragraph" w:styleId="Textedebulles">
    <w:name w:val="Balloon Text"/>
    <w:basedOn w:val="Normal"/>
    <w:link w:val="TextedebullesCar"/>
    <w:uiPriority w:val="99"/>
    <w:semiHidden/>
    <w:rsid w:val="00C62A56"/>
    <w:pPr>
      <w:spacing w:after="0"/>
    </w:pPr>
    <w:rPr>
      <w:rFonts w:ascii="Tahoma" w:hAnsi="Tahoma"/>
      <w:sz w:val="16"/>
      <w:szCs w:val="16"/>
      <w:lang w:eastAsia="fr-FR"/>
    </w:rPr>
  </w:style>
  <w:style w:type="character" w:customStyle="1" w:styleId="TextedebullesCar">
    <w:name w:val="Texte de bulles Car"/>
    <w:basedOn w:val="Policepardfaut"/>
    <w:link w:val="Textedebulles"/>
    <w:uiPriority w:val="99"/>
    <w:semiHidden/>
    <w:locked/>
    <w:rsid w:val="00C62A56"/>
    <w:rPr>
      <w:rFonts w:ascii="Tahoma" w:hAnsi="Tahoma"/>
      <w:sz w:val="16"/>
    </w:rPr>
  </w:style>
  <w:style w:type="character" w:styleId="Lienhypertexte">
    <w:name w:val="Hyperlink"/>
    <w:basedOn w:val="Policepardfaut"/>
    <w:uiPriority w:val="99"/>
    <w:rsid w:val="008723F6"/>
    <w:rPr>
      <w:rFonts w:cs="Times New Roman"/>
      <w:color w:val="0000FF"/>
      <w:u w:val="single"/>
    </w:rPr>
  </w:style>
  <w:style w:type="character" w:styleId="lev">
    <w:name w:val="Strong"/>
    <w:basedOn w:val="Policepardfaut"/>
    <w:uiPriority w:val="99"/>
    <w:qFormat/>
    <w:rsid w:val="008723F6"/>
    <w:rPr>
      <w:rFonts w:cs="Times New Roman"/>
      <w:b/>
    </w:rPr>
  </w:style>
  <w:style w:type="character" w:customStyle="1" w:styleId="lettrineverte1">
    <w:name w:val="lettrineverte1"/>
    <w:uiPriority w:val="99"/>
    <w:rsid w:val="005155C1"/>
    <w:rPr>
      <w:rFonts w:ascii="Verdana" w:hAnsi="Verdana"/>
      <w:b/>
      <w:color w:val="FFFFFF"/>
      <w:sz w:val="72"/>
      <w:u w:val="none"/>
      <w:effect w:val="none"/>
      <w:bdr w:val="single" w:sz="4" w:space="2" w:color="006729" w:frame="1"/>
    </w:rPr>
  </w:style>
  <w:style w:type="paragraph" w:styleId="NormalWeb">
    <w:name w:val="Normal (Web)"/>
    <w:basedOn w:val="Normal"/>
    <w:uiPriority w:val="99"/>
    <w:rsid w:val="00731AC2"/>
    <w:pPr>
      <w:spacing w:before="100" w:beforeAutospacing="1" w:after="100" w:afterAutospacing="1"/>
    </w:pPr>
    <w:rPr>
      <w:rFonts w:ascii="Times New Roman" w:eastAsia="Times New Roman" w:hAnsi="Times New Roman"/>
      <w:sz w:val="24"/>
      <w:szCs w:val="24"/>
      <w:lang w:eastAsia="fr-FR"/>
    </w:rPr>
  </w:style>
  <w:style w:type="paragraph" w:styleId="Paragraphedeliste">
    <w:name w:val="List Paragraph"/>
    <w:basedOn w:val="Normal"/>
    <w:uiPriority w:val="99"/>
    <w:qFormat/>
    <w:rsid w:val="006C4E27"/>
    <w:pPr>
      <w:ind w:left="720"/>
      <w:contextualSpacing/>
    </w:pPr>
  </w:style>
  <w:style w:type="table" w:styleId="Grilledutableau">
    <w:name w:val="Table Grid"/>
    <w:basedOn w:val="TableauNormal"/>
    <w:uiPriority w:val="99"/>
    <w:rsid w:val="00697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ref">
    <w:name w:val="xref"/>
    <w:uiPriority w:val="99"/>
    <w:rsid w:val="00D15CED"/>
  </w:style>
  <w:style w:type="paragraph" w:styleId="En-tte">
    <w:name w:val="header"/>
    <w:basedOn w:val="Normal"/>
    <w:link w:val="En-tteCar"/>
    <w:uiPriority w:val="99"/>
    <w:rsid w:val="008358FD"/>
    <w:pPr>
      <w:tabs>
        <w:tab w:val="center" w:pos="4536"/>
        <w:tab w:val="right" w:pos="9072"/>
      </w:tabs>
      <w:spacing w:after="0"/>
    </w:pPr>
    <w:rPr>
      <w:sz w:val="20"/>
      <w:szCs w:val="20"/>
      <w:lang w:eastAsia="fr-FR"/>
    </w:rPr>
  </w:style>
  <w:style w:type="character" w:customStyle="1" w:styleId="En-tteCar">
    <w:name w:val="En-tête Car"/>
    <w:basedOn w:val="Policepardfaut"/>
    <w:link w:val="En-tte"/>
    <w:uiPriority w:val="99"/>
    <w:locked/>
    <w:rsid w:val="008358FD"/>
  </w:style>
  <w:style w:type="paragraph" w:styleId="Pieddepage">
    <w:name w:val="footer"/>
    <w:basedOn w:val="Normal"/>
    <w:link w:val="PieddepageCar"/>
    <w:uiPriority w:val="99"/>
    <w:rsid w:val="008358FD"/>
    <w:pPr>
      <w:tabs>
        <w:tab w:val="center" w:pos="4536"/>
        <w:tab w:val="right" w:pos="9072"/>
      </w:tabs>
      <w:spacing w:after="0"/>
    </w:pPr>
    <w:rPr>
      <w:sz w:val="20"/>
      <w:szCs w:val="20"/>
      <w:lang w:eastAsia="fr-FR"/>
    </w:rPr>
  </w:style>
  <w:style w:type="character" w:customStyle="1" w:styleId="PieddepageCar">
    <w:name w:val="Pied de page Car"/>
    <w:basedOn w:val="Policepardfaut"/>
    <w:link w:val="Pieddepage"/>
    <w:uiPriority w:val="99"/>
    <w:semiHidden/>
    <w:locked/>
    <w:rsid w:val="008358FD"/>
  </w:style>
  <w:style w:type="character" w:styleId="Marquedecommentaire">
    <w:name w:val="annotation reference"/>
    <w:basedOn w:val="Policepardfaut"/>
    <w:uiPriority w:val="99"/>
    <w:semiHidden/>
    <w:rsid w:val="00D14456"/>
    <w:rPr>
      <w:rFonts w:cs="Times New Roman"/>
      <w:sz w:val="16"/>
    </w:rPr>
  </w:style>
  <w:style w:type="paragraph" w:styleId="Commentaire">
    <w:name w:val="annotation text"/>
    <w:basedOn w:val="Normal"/>
    <w:link w:val="CommentaireCar"/>
    <w:uiPriority w:val="99"/>
    <w:semiHidden/>
    <w:rsid w:val="00D14456"/>
    <w:rPr>
      <w:sz w:val="20"/>
      <w:szCs w:val="20"/>
      <w:lang w:eastAsia="fr-FR"/>
    </w:rPr>
  </w:style>
  <w:style w:type="character" w:customStyle="1" w:styleId="CommentaireCar">
    <w:name w:val="Commentaire Car"/>
    <w:basedOn w:val="Policepardfaut"/>
    <w:link w:val="Commentaire"/>
    <w:uiPriority w:val="99"/>
    <w:semiHidden/>
    <w:locked/>
    <w:rsid w:val="00D14456"/>
    <w:rPr>
      <w:sz w:val="20"/>
    </w:rPr>
  </w:style>
  <w:style w:type="paragraph" w:styleId="Objetducommentaire">
    <w:name w:val="annotation subject"/>
    <w:basedOn w:val="Commentaire"/>
    <w:next w:val="Commentaire"/>
    <w:link w:val="ObjetducommentaireCar"/>
    <w:uiPriority w:val="99"/>
    <w:semiHidden/>
    <w:rsid w:val="00D14456"/>
    <w:rPr>
      <w:b/>
      <w:bCs/>
    </w:rPr>
  </w:style>
  <w:style w:type="character" w:customStyle="1" w:styleId="ObjetducommentaireCar">
    <w:name w:val="Objet du commentaire Car"/>
    <w:basedOn w:val="CommentaireCar"/>
    <w:link w:val="Objetducommentaire"/>
    <w:uiPriority w:val="99"/>
    <w:semiHidden/>
    <w:locked/>
    <w:rsid w:val="00D14456"/>
    <w:rPr>
      <w:b/>
    </w:rPr>
  </w:style>
  <w:style w:type="paragraph" w:styleId="Sansinterligne">
    <w:name w:val="No Spacing"/>
    <w:uiPriority w:val="99"/>
    <w:qFormat/>
    <w:rsid w:val="00871D51"/>
    <w:pPr>
      <w:suppressAutoHyphens/>
    </w:pPr>
    <w:rPr>
      <w:rFonts w:ascii="Times New Roman" w:eastAsia="Times New Roman" w:hAnsi="Times New Roman"/>
      <w:sz w:val="24"/>
      <w:szCs w:val="24"/>
      <w:lang w:eastAsia="ar-SA"/>
    </w:rPr>
  </w:style>
  <w:style w:type="paragraph" w:customStyle="1" w:styleId="Standard">
    <w:name w:val="Standard"/>
    <w:uiPriority w:val="99"/>
    <w:rsid w:val="0040198A"/>
    <w:pPr>
      <w:tabs>
        <w:tab w:val="left" w:pos="708"/>
      </w:tabs>
      <w:suppressAutoHyphens/>
      <w:spacing w:after="120"/>
    </w:pPr>
    <w:rPr>
      <w:rFonts w:ascii="Times New Roman" w:hAnsi="Times New Roman" w:cs="Mangal"/>
      <w:color w:val="00000A"/>
      <w:sz w:val="24"/>
      <w:szCs w:val="24"/>
      <w:lang w:eastAsia="en-US" w:bidi="hi-IN"/>
    </w:rPr>
  </w:style>
  <w:style w:type="paragraph" w:customStyle="1" w:styleId="spip">
    <w:name w:val="spip"/>
    <w:basedOn w:val="Normal"/>
    <w:uiPriority w:val="99"/>
    <w:rsid w:val="003872A7"/>
    <w:pPr>
      <w:spacing w:before="100" w:beforeAutospacing="1" w:after="100" w:afterAutospacing="1"/>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31563784">
      <w:marLeft w:val="0"/>
      <w:marRight w:val="0"/>
      <w:marTop w:val="0"/>
      <w:marBottom w:val="0"/>
      <w:divBdr>
        <w:top w:val="none" w:sz="0" w:space="0" w:color="auto"/>
        <w:left w:val="none" w:sz="0" w:space="0" w:color="auto"/>
        <w:bottom w:val="none" w:sz="0" w:space="0" w:color="auto"/>
        <w:right w:val="none" w:sz="0" w:space="0" w:color="auto"/>
      </w:divBdr>
    </w:div>
    <w:div w:id="331563785">
      <w:marLeft w:val="0"/>
      <w:marRight w:val="0"/>
      <w:marTop w:val="0"/>
      <w:marBottom w:val="0"/>
      <w:divBdr>
        <w:top w:val="none" w:sz="0" w:space="0" w:color="auto"/>
        <w:left w:val="none" w:sz="0" w:space="0" w:color="auto"/>
        <w:bottom w:val="none" w:sz="0" w:space="0" w:color="auto"/>
        <w:right w:val="none" w:sz="0" w:space="0" w:color="auto"/>
      </w:divBdr>
      <w:divsChild>
        <w:div w:id="331563816">
          <w:marLeft w:val="0"/>
          <w:marRight w:val="0"/>
          <w:marTop w:val="0"/>
          <w:marBottom w:val="0"/>
          <w:divBdr>
            <w:top w:val="none" w:sz="0" w:space="0" w:color="auto"/>
            <w:left w:val="single" w:sz="8" w:space="0" w:color="000000"/>
            <w:bottom w:val="none" w:sz="0" w:space="0" w:color="auto"/>
            <w:right w:val="single" w:sz="8" w:space="0" w:color="000000"/>
          </w:divBdr>
          <w:divsChild>
            <w:div w:id="331563792">
              <w:marLeft w:val="0"/>
              <w:marRight w:val="0"/>
              <w:marTop w:val="0"/>
              <w:marBottom w:val="0"/>
              <w:divBdr>
                <w:top w:val="none" w:sz="0" w:space="0" w:color="auto"/>
                <w:left w:val="none" w:sz="0" w:space="0" w:color="auto"/>
                <w:bottom w:val="none" w:sz="0" w:space="0" w:color="auto"/>
                <w:right w:val="none" w:sz="0" w:space="0" w:color="auto"/>
              </w:divBdr>
              <w:divsChild>
                <w:div w:id="331563791">
                  <w:marLeft w:val="0"/>
                  <w:marRight w:val="0"/>
                  <w:marTop w:val="0"/>
                  <w:marBottom w:val="0"/>
                  <w:divBdr>
                    <w:top w:val="none" w:sz="0" w:space="0" w:color="auto"/>
                    <w:left w:val="none" w:sz="0" w:space="0" w:color="auto"/>
                    <w:bottom w:val="none" w:sz="0" w:space="0" w:color="auto"/>
                    <w:right w:val="none" w:sz="0" w:space="0" w:color="auto"/>
                  </w:divBdr>
                  <w:divsChild>
                    <w:div w:id="331563829">
                      <w:marLeft w:val="0"/>
                      <w:marRight w:val="0"/>
                      <w:marTop w:val="0"/>
                      <w:marBottom w:val="0"/>
                      <w:divBdr>
                        <w:top w:val="none" w:sz="0" w:space="0" w:color="auto"/>
                        <w:left w:val="none" w:sz="0" w:space="0" w:color="auto"/>
                        <w:bottom w:val="none" w:sz="0" w:space="0" w:color="auto"/>
                        <w:right w:val="none" w:sz="0" w:space="0" w:color="auto"/>
                      </w:divBdr>
                      <w:divsChild>
                        <w:div w:id="331563814">
                          <w:marLeft w:val="0"/>
                          <w:marRight w:val="0"/>
                          <w:marTop w:val="0"/>
                          <w:marBottom w:val="0"/>
                          <w:divBdr>
                            <w:top w:val="none" w:sz="0" w:space="0" w:color="auto"/>
                            <w:left w:val="none" w:sz="0" w:space="0" w:color="auto"/>
                            <w:bottom w:val="none" w:sz="0" w:space="0" w:color="auto"/>
                            <w:right w:val="none" w:sz="0" w:space="0" w:color="auto"/>
                          </w:divBdr>
                          <w:divsChild>
                            <w:div w:id="331563828">
                              <w:marLeft w:val="0"/>
                              <w:marRight w:val="0"/>
                              <w:marTop w:val="0"/>
                              <w:marBottom w:val="0"/>
                              <w:divBdr>
                                <w:top w:val="none" w:sz="0" w:space="0" w:color="auto"/>
                                <w:left w:val="none" w:sz="0" w:space="0" w:color="auto"/>
                                <w:bottom w:val="none" w:sz="0" w:space="0" w:color="auto"/>
                                <w:right w:val="none" w:sz="0" w:space="0" w:color="auto"/>
                              </w:divBdr>
                              <w:divsChild>
                                <w:div w:id="331563804">
                                  <w:marLeft w:val="0"/>
                                  <w:marRight w:val="0"/>
                                  <w:marTop w:val="0"/>
                                  <w:marBottom w:val="0"/>
                                  <w:divBdr>
                                    <w:top w:val="none" w:sz="0" w:space="0" w:color="auto"/>
                                    <w:left w:val="none" w:sz="0" w:space="0" w:color="auto"/>
                                    <w:bottom w:val="none" w:sz="0" w:space="0" w:color="auto"/>
                                    <w:right w:val="none" w:sz="0" w:space="0" w:color="auto"/>
                                  </w:divBdr>
                                  <w:divsChild>
                                    <w:div w:id="331563813">
                                      <w:marLeft w:val="0"/>
                                      <w:marRight w:val="0"/>
                                      <w:marTop w:val="0"/>
                                      <w:marBottom w:val="0"/>
                                      <w:divBdr>
                                        <w:top w:val="none" w:sz="0" w:space="0" w:color="auto"/>
                                        <w:left w:val="none" w:sz="0" w:space="0" w:color="auto"/>
                                        <w:bottom w:val="none" w:sz="0" w:space="0" w:color="auto"/>
                                        <w:right w:val="none" w:sz="0" w:space="0" w:color="auto"/>
                                      </w:divBdr>
                                      <w:divsChild>
                                        <w:div w:id="331563801">
                                          <w:marLeft w:val="0"/>
                                          <w:marRight w:val="0"/>
                                          <w:marTop w:val="0"/>
                                          <w:marBottom w:val="0"/>
                                          <w:divBdr>
                                            <w:top w:val="none" w:sz="0" w:space="0" w:color="auto"/>
                                            <w:left w:val="none" w:sz="0" w:space="0" w:color="auto"/>
                                            <w:bottom w:val="none" w:sz="0" w:space="0" w:color="auto"/>
                                            <w:right w:val="none" w:sz="0" w:space="0" w:color="auto"/>
                                          </w:divBdr>
                                          <w:divsChild>
                                            <w:div w:id="331563798">
                                              <w:marLeft w:val="0"/>
                                              <w:marRight w:val="0"/>
                                              <w:marTop w:val="0"/>
                                              <w:marBottom w:val="0"/>
                                              <w:divBdr>
                                                <w:top w:val="none" w:sz="0" w:space="0" w:color="auto"/>
                                                <w:left w:val="none" w:sz="0" w:space="0" w:color="auto"/>
                                                <w:bottom w:val="none" w:sz="0" w:space="0" w:color="auto"/>
                                                <w:right w:val="none" w:sz="0" w:space="0" w:color="auto"/>
                                              </w:divBdr>
                                              <w:divsChild>
                                                <w:div w:id="331563822">
                                                  <w:marLeft w:val="0"/>
                                                  <w:marRight w:val="0"/>
                                                  <w:marTop w:val="0"/>
                                                  <w:marBottom w:val="0"/>
                                                  <w:divBdr>
                                                    <w:top w:val="none" w:sz="0" w:space="0" w:color="auto"/>
                                                    <w:left w:val="none" w:sz="0" w:space="0" w:color="auto"/>
                                                    <w:bottom w:val="none" w:sz="0" w:space="0" w:color="auto"/>
                                                    <w:right w:val="none" w:sz="0" w:space="0" w:color="auto"/>
                                                  </w:divBdr>
                                                  <w:divsChild>
                                                    <w:div w:id="331563786">
                                                      <w:marLeft w:val="0"/>
                                                      <w:marRight w:val="0"/>
                                                      <w:marTop w:val="0"/>
                                                      <w:marBottom w:val="0"/>
                                                      <w:divBdr>
                                                        <w:top w:val="none" w:sz="0" w:space="0" w:color="auto"/>
                                                        <w:left w:val="none" w:sz="0" w:space="0" w:color="auto"/>
                                                        <w:bottom w:val="none" w:sz="0" w:space="0" w:color="auto"/>
                                                        <w:right w:val="none" w:sz="0" w:space="0" w:color="auto"/>
                                                      </w:divBdr>
                                                      <w:divsChild>
                                                        <w:div w:id="331563811">
                                                          <w:marLeft w:val="0"/>
                                                          <w:marRight w:val="0"/>
                                                          <w:marTop w:val="0"/>
                                                          <w:marBottom w:val="0"/>
                                                          <w:divBdr>
                                                            <w:top w:val="none" w:sz="0" w:space="0" w:color="auto"/>
                                                            <w:left w:val="none" w:sz="0" w:space="0" w:color="auto"/>
                                                            <w:bottom w:val="none" w:sz="0" w:space="0" w:color="auto"/>
                                                            <w:right w:val="none" w:sz="0" w:space="0" w:color="auto"/>
                                                          </w:divBdr>
                                                          <w:divsChild>
                                                            <w:div w:id="331563815">
                                                              <w:marLeft w:val="0"/>
                                                              <w:marRight w:val="0"/>
                                                              <w:marTop w:val="0"/>
                                                              <w:marBottom w:val="0"/>
                                                              <w:divBdr>
                                                                <w:top w:val="none" w:sz="0" w:space="0" w:color="auto"/>
                                                                <w:left w:val="none" w:sz="0" w:space="0" w:color="auto"/>
                                                                <w:bottom w:val="none" w:sz="0" w:space="0" w:color="auto"/>
                                                                <w:right w:val="none" w:sz="0" w:space="0" w:color="auto"/>
                                                              </w:divBdr>
                                                              <w:divsChild>
                                                                <w:div w:id="331563807">
                                                                  <w:marLeft w:val="0"/>
                                                                  <w:marRight w:val="0"/>
                                                                  <w:marTop w:val="0"/>
                                                                  <w:marBottom w:val="0"/>
                                                                  <w:divBdr>
                                                                    <w:top w:val="none" w:sz="0" w:space="0" w:color="auto"/>
                                                                    <w:left w:val="none" w:sz="0" w:space="0" w:color="auto"/>
                                                                    <w:bottom w:val="none" w:sz="0" w:space="0" w:color="auto"/>
                                                                    <w:right w:val="none" w:sz="0" w:space="0" w:color="auto"/>
                                                                  </w:divBdr>
                                                                  <w:divsChild>
                                                                    <w:div w:id="331563800">
                                                                      <w:marLeft w:val="0"/>
                                                                      <w:marRight w:val="0"/>
                                                                      <w:marTop w:val="0"/>
                                                                      <w:marBottom w:val="0"/>
                                                                      <w:divBdr>
                                                                        <w:top w:val="none" w:sz="0" w:space="0" w:color="auto"/>
                                                                        <w:left w:val="none" w:sz="0" w:space="0" w:color="auto"/>
                                                                        <w:bottom w:val="none" w:sz="0" w:space="0" w:color="auto"/>
                                                                        <w:right w:val="none" w:sz="0" w:space="0" w:color="auto"/>
                                                                      </w:divBdr>
                                                                      <w:divsChild>
                                                                        <w:div w:id="331563796">
                                                                          <w:marLeft w:val="0"/>
                                                                          <w:marRight w:val="0"/>
                                                                          <w:marTop w:val="0"/>
                                                                          <w:marBottom w:val="0"/>
                                                                          <w:divBdr>
                                                                            <w:top w:val="none" w:sz="0" w:space="0" w:color="auto"/>
                                                                            <w:left w:val="none" w:sz="0" w:space="0" w:color="auto"/>
                                                                            <w:bottom w:val="none" w:sz="0" w:space="0" w:color="auto"/>
                                                                            <w:right w:val="none" w:sz="0" w:space="0" w:color="auto"/>
                                                                          </w:divBdr>
                                                                          <w:divsChild>
                                                                            <w:div w:id="331563808">
                                                                              <w:marLeft w:val="0"/>
                                                                              <w:marRight w:val="0"/>
                                                                              <w:marTop w:val="0"/>
                                                                              <w:marBottom w:val="0"/>
                                                                              <w:divBdr>
                                                                                <w:top w:val="none" w:sz="0" w:space="0" w:color="auto"/>
                                                                                <w:left w:val="none" w:sz="0" w:space="0" w:color="auto"/>
                                                                                <w:bottom w:val="none" w:sz="0" w:space="0" w:color="auto"/>
                                                                                <w:right w:val="none" w:sz="0" w:space="0" w:color="auto"/>
                                                                              </w:divBdr>
                                                                              <w:divsChild>
                                                                                <w:div w:id="331563823">
                                                                                  <w:marLeft w:val="0"/>
                                                                                  <w:marRight w:val="0"/>
                                                                                  <w:marTop w:val="0"/>
                                                                                  <w:marBottom w:val="0"/>
                                                                                  <w:divBdr>
                                                                                    <w:top w:val="none" w:sz="0" w:space="0" w:color="auto"/>
                                                                                    <w:left w:val="none" w:sz="0" w:space="0" w:color="auto"/>
                                                                                    <w:bottom w:val="none" w:sz="0" w:space="0" w:color="auto"/>
                                                                                    <w:right w:val="none" w:sz="0" w:space="0" w:color="auto"/>
                                                                                  </w:divBdr>
                                                                                  <w:divsChild>
                                                                                    <w:div w:id="331563831">
                                                                                      <w:marLeft w:val="0"/>
                                                                                      <w:marRight w:val="0"/>
                                                                                      <w:marTop w:val="0"/>
                                                                                      <w:marBottom w:val="0"/>
                                                                                      <w:divBdr>
                                                                                        <w:top w:val="none" w:sz="0" w:space="0" w:color="auto"/>
                                                                                        <w:left w:val="none" w:sz="0" w:space="0" w:color="auto"/>
                                                                                        <w:bottom w:val="none" w:sz="0" w:space="0" w:color="auto"/>
                                                                                        <w:right w:val="none" w:sz="0" w:space="0" w:color="auto"/>
                                                                                      </w:divBdr>
                                                                                      <w:divsChild>
                                                                                        <w:div w:id="331563797">
                                                                                          <w:marLeft w:val="0"/>
                                                                                          <w:marRight w:val="0"/>
                                                                                          <w:marTop w:val="0"/>
                                                                                          <w:marBottom w:val="0"/>
                                                                                          <w:divBdr>
                                                                                            <w:top w:val="none" w:sz="0" w:space="0" w:color="auto"/>
                                                                                            <w:left w:val="none" w:sz="0" w:space="0" w:color="auto"/>
                                                                                            <w:bottom w:val="none" w:sz="0" w:space="0" w:color="auto"/>
                                                                                            <w:right w:val="none" w:sz="0" w:space="0" w:color="auto"/>
                                                                                          </w:divBdr>
                                                                                          <w:divsChild>
                                                                                            <w:div w:id="331563799">
                                                                                              <w:marLeft w:val="0"/>
                                                                                              <w:marRight w:val="0"/>
                                                                                              <w:marTop w:val="0"/>
                                                                                              <w:marBottom w:val="0"/>
                                                                                              <w:divBdr>
                                                                                                <w:top w:val="none" w:sz="0" w:space="0" w:color="auto"/>
                                                                                                <w:left w:val="none" w:sz="0" w:space="0" w:color="auto"/>
                                                                                                <w:bottom w:val="none" w:sz="0" w:space="0" w:color="auto"/>
                                                                                                <w:right w:val="none" w:sz="0" w:space="0" w:color="auto"/>
                                                                                              </w:divBdr>
                                                                                            </w:div>
                                                                                            <w:div w:id="3315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563788">
      <w:marLeft w:val="0"/>
      <w:marRight w:val="0"/>
      <w:marTop w:val="0"/>
      <w:marBottom w:val="0"/>
      <w:divBdr>
        <w:top w:val="none" w:sz="0" w:space="0" w:color="auto"/>
        <w:left w:val="none" w:sz="0" w:space="0" w:color="auto"/>
        <w:bottom w:val="none" w:sz="0" w:space="0" w:color="auto"/>
        <w:right w:val="none" w:sz="0" w:space="0" w:color="auto"/>
      </w:divBdr>
    </w:div>
    <w:div w:id="331563809">
      <w:marLeft w:val="0"/>
      <w:marRight w:val="0"/>
      <w:marTop w:val="0"/>
      <w:marBottom w:val="0"/>
      <w:divBdr>
        <w:top w:val="none" w:sz="0" w:space="0" w:color="auto"/>
        <w:left w:val="none" w:sz="0" w:space="0" w:color="auto"/>
        <w:bottom w:val="none" w:sz="0" w:space="0" w:color="auto"/>
        <w:right w:val="none" w:sz="0" w:space="0" w:color="auto"/>
      </w:divBdr>
      <w:divsChild>
        <w:div w:id="331563812">
          <w:marLeft w:val="0"/>
          <w:marRight w:val="0"/>
          <w:marTop w:val="0"/>
          <w:marBottom w:val="0"/>
          <w:divBdr>
            <w:top w:val="none" w:sz="0" w:space="0" w:color="auto"/>
            <w:left w:val="none" w:sz="0" w:space="0" w:color="auto"/>
            <w:bottom w:val="none" w:sz="0" w:space="0" w:color="auto"/>
            <w:right w:val="none" w:sz="0" w:space="0" w:color="auto"/>
          </w:divBdr>
          <w:divsChild>
            <w:div w:id="331563826">
              <w:marLeft w:val="0"/>
              <w:marRight w:val="0"/>
              <w:marTop w:val="0"/>
              <w:marBottom w:val="0"/>
              <w:divBdr>
                <w:top w:val="none" w:sz="0" w:space="0" w:color="auto"/>
                <w:left w:val="none" w:sz="0" w:space="0" w:color="auto"/>
                <w:bottom w:val="none" w:sz="0" w:space="0" w:color="auto"/>
                <w:right w:val="none" w:sz="0" w:space="0" w:color="auto"/>
              </w:divBdr>
              <w:divsChild>
                <w:div w:id="331563794">
                  <w:marLeft w:val="0"/>
                  <w:marRight w:val="0"/>
                  <w:marTop w:val="0"/>
                  <w:marBottom w:val="0"/>
                  <w:divBdr>
                    <w:top w:val="none" w:sz="0" w:space="0" w:color="auto"/>
                    <w:left w:val="none" w:sz="0" w:space="0" w:color="auto"/>
                    <w:bottom w:val="none" w:sz="0" w:space="0" w:color="auto"/>
                    <w:right w:val="none" w:sz="0" w:space="0" w:color="auto"/>
                  </w:divBdr>
                  <w:divsChild>
                    <w:div w:id="331563795">
                      <w:marLeft w:val="0"/>
                      <w:marRight w:val="0"/>
                      <w:marTop w:val="0"/>
                      <w:marBottom w:val="0"/>
                      <w:divBdr>
                        <w:top w:val="none" w:sz="0" w:space="0" w:color="auto"/>
                        <w:left w:val="none" w:sz="0" w:space="0" w:color="auto"/>
                        <w:bottom w:val="none" w:sz="0" w:space="0" w:color="auto"/>
                        <w:right w:val="none" w:sz="0" w:space="0" w:color="auto"/>
                      </w:divBdr>
                      <w:divsChild>
                        <w:div w:id="331563837">
                          <w:marLeft w:val="0"/>
                          <w:marRight w:val="0"/>
                          <w:marTop w:val="0"/>
                          <w:marBottom w:val="0"/>
                          <w:divBdr>
                            <w:top w:val="none" w:sz="0" w:space="0" w:color="auto"/>
                            <w:left w:val="none" w:sz="0" w:space="0" w:color="auto"/>
                            <w:bottom w:val="none" w:sz="0" w:space="0" w:color="auto"/>
                            <w:right w:val="none" w:sz="0" w:space="0" w:color="auto"/>
                          </w:divBdr>
                          <w:divsChild>
                            <w:div w:id="331563835">
                              <w:marLeft w:val="0"/>
                              <w:marRight w:val="0"/>
                              <w:marTop w:val="0"/>
                              <w:marBottom w:val="0"/>
                              <w:divBdr>
                                <w:top w:val="none" w:sz="0" w:space="0" w:color="auto"/>
                                <w:left w:val="none" w:sz="0" w:space="0" w:color="auto"/>
                                <w:bottom w:val="none" w:sz="0" w:space="0" w:color="auto"/>
                                <w:right w:val="none" w:sz="0" w:space="0" w:color="auto"/>
                              </w:divBdr>
                              <w:divsChild>
                                <w:div w:id="331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3810">
      <w:marLeft w:val="0"/>
      <w:marRight w:val="0"/>
      <w:marTop w:val="0"/>
      <w:marBottom w:val="0"/>
      <w:divBdr>
        <w:top w:val="none" w:sz="0" w:space="0" w:color="auto"/>
        <w:left w:val="none" w:sz="0" w:space="0" w:color="auto"/>
        <w:bottom w:val="none" w:sz="0" w:space="0" w:color="auto"/>
        <w:right w:val="none" w:sz="0" w:space="0" w:color="auto"/>
      </w:divBdr>
    </w:div>
    <w:div w:id="331563817">
      <w:marLeft w:val="0"/>
      <w:marRight w:val="0"/>
      <w:marTop w:val="0"/>
      <w:marBottom w:val="0"/>
      <w:divBdr>
        <w:top w:val="none" w:sz="0" w:space="0" w:color="auto"/>
        <w:left w:val="none" w:sz="0" w:space="0" w:color="auto"/>
        <w:bottom w:val="none" w:sz="0" w:space="0" w:color="auto"/>
        <w:right w:val="none" w:sz="0" w:space="0" w:color="auto"/>
      </w:divBdr>
      <w:divsChild>
        <w:div w:id="331563793">
          <w:marLeft w:val="0"/>
          <w:marRight w:val="0"/>
          <w:marTop w:val="0"/>
          <w:marBottom w:val="0"/>
          <w:divBdr>
            <w:top w:val="none" w:sz="0" w:space="0" w:color="auto"/>
            <w:left w:val="none" w:sz="0" w:space="0" w:color="auto"/>
            <w:bottom w:val="none" w:sz="0" w:space="0" w:color="auto"/>
            <w:right w:val="none" w:sz="0" w:space="0" w:color="auto"/>
          </w:divBdr>
        </w:div>
        <w:div w:id="331563803">
          <w:marLeft w:val="0"/>
          <w:marRight w:val="0"/>
          <w:marTop w:val="0"/>
          <w:marBottom w:val="0"/>
          <w:divBdr>
            <w:top w:val="none" w:sz="0" w:space="0" w:color="auto"/>
            <w:left w:val="none" w:sz="0" w:space="0" w:color="auto"/>
            <w:bottom w:val="none" w:sz="0" w:space="0" w:color="auto"/>
            <w:right w:val="none" w:sz="0" w:space="0" w:color="auto"/>
          </w:divBdr>
        </w:div>
        <w:div w:id="331563818">
          <w:marLeft w:val="0"/>
          <w:marRight w:val="0"/>
          <w:marTop w:val="0"/>
          <w:marBottom w:val="0"/>
          <w:divBdr>
            <w:top w:val="none" w:sz="0" w:space="0" w:color="auto"/>
            <w:left w:val="none" w:sz="0" w:space="0" w:color="auto"/>
            <w:bottom w:val="none" w:sz="0" w:space="0" w:color="auto"/>
            <w:right w:val="none" w:sz="0" w:space="0" w:color="auto"/>
          </w:divBdr>
        </w:div>
        <w:div w:id="331563819">
          <w:marLeft w:val="0"/>
          <w:marRight w:val="0"/>
          <w:marTop w:val="0"/>
          <w:marBottom w:val="0"/>
          <w:divBdr>
            <w:top w:val="none" w:sz="0" w:space="0" w:color="auto"/>
            <w:left w:val="none" w:sz="0" w:space="0" w:color="auto"/>
            <w:bottom w:val="none" w:sz="0" w:space="0" w:color="auto"/>
            <w:right w:val="none" w:sz="0" w:space="0" w:color="auto"/>
          </w:divBdr>
        </w:div>
        <w:div w:id="331563824">
          <w:marLeft w:val="0"/>
          <w:marRight w:val="0"/>
          <w:marTop w:val="0"/>
          <w:marBottom w:val="0"/>
          <w:divBdr>
            <w:top w:val="none" w:sz="0" w:space="0" w:color="auto"/>
            <w:left w:val="none" w:sz="0" w:space="0" w:color="auto"/>
            <w:bottom w:val="none" w:sz="0" w:space="0" w:color="auto"/>
            <w:right w:val="none" w:sz="0" w:space="0" w:color="auto"/>
          </w:divBdr>
          <w:divsChild>
            <w:div w:id="331563833">
              <w:marLeft w:val="0"/>
              <w:marRight w:val="0"/>
              <w:marTop w:val="0"/>
              <w:marBottom w:val="0"/>
              <w:divBdr>
                <w:top w:val="none" w:sz="0" w:space="0" w:color="auto"/>
                <w:left w:val="none" w:sz="0" w:space="0" w:color="auto"/>
                <w:bottom w:val="none" w:sz="0" w:space="0" w:color="auto"/>
                <w:right w:val="none" w:sz="0" w:space="0" w:color="auto"/>
              </w:divBdr>
            </w:div>
          </w:divsChild>
        </w:div>
        <w:div w:id="331563827">
          <w:marLeft w:val="0"/>
          <w:marRight w:val="0"/>
          <w:marTop w:val="0"/>
          <w:marBottom w:val="0"/>
          <w:divBdr>
            <w:top w:val="none" w:sz="0" w:space="0" w:color="auto"/>
            <w:left w:val="none" w:sz="0" w:space="0" w:color="auto"/>
            <w:bottom w:val="none" w:sz="0" w:space="0" w:color="auto"/>
            <w:right w:val="none" w:sz="0" w:space="0" w:color="auto"/>
          </w:divBdr>
        </w:div>
        <w:div w:id="331563830">
          <w:marLeft w:val="0"/>
          <w:marRight w:val="0"/>
          <w:marTop w:val="0"/>
          <w:marBottom w:val="0"/>
          <w:divBdr>
            <w:top w:val="none" w:sz="0" w:space="0" w:color="auto"/>
            <w:left w:val="none" w:sz="0" w:space="0" w:color="auto"/>
            <w:bottom w:val="none" w:sz="0" w:space="0" w:color="auto"/>
            <w:right w:val="none" w:sz="0" w:space="0" w:color="auto"/>
          </w:divBdr>
          <w:divsChild>
            <w:div w:id="331563790">
              <w:marLeft w:val="0"/>
              <w:marRight w:val="0"/>
              <w:marTop w:val="0"/>
              <w:marBottom w:val="0"/>
              <w:divBdr>
                <w:top w:val="none" w:sz="0" w:space="0" w:color="auto"/>
                <w:left w:val="none" w:sz="0" w:space="0" w:color="auto"/>
                <w:bottom w:val="none" w:sz="0" w:space="0" w:color="auto"/>
                <w:right w:val="none" w:sz="0" w:space="0" w:color="auto"/>
              </w:divBdr>
            </w:div>
          </w:divsChild>
        </w:div>
        <w:div w:id="331563834">
          <w:marLeft w:val="0"/>
          <w:marRight w:val="0"/>
          <w:marTop w:val="0"/>
          <w:marBottom w:val="0"/>
          <w:divBdr>
            <w:top w:val="none" w:sz="0" w:space="0" w:color="auto"/>
            <w:left w:val="none" w:sz="0" w:space="0" w:color="auto"/>
            <w:bottom w:val="none" w:sz="0" w:space="0" w:color="auto"/>
            <w:right w:val="none" w:sz="0" w:space="0" w:color="auto"/>
          </w:divBdr>
        </w:div>
        <w:div w:id="331563836">
          <w:marLeft w:val="0"/>
          <w:marRight w:val="0"/>
          <w:marTop w:val="0"/>
          <w:marBottom w:val="0"/>
          <w:divBdr>
            <w:top w:val="none" w:sz="0" w:space="0" w:color="auto"/>
            <w:left w:val="none" w:sz="0" w:space="0" w:color="auto"/>
            <w:bottom w:val="none" w:sz="0" w:space="0" w:color="auto"/>
            <w:right w:val="none" w:sz="0" w:space="0" w:color="auto"/>
          </w:divBdr>
          <w:divsChild>
            <w:div w:id="3315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3821">
      <w:marLeft w:val="0"/>
      <w:marRight w:val="0"/>
      <w:marTop w:val="0"/>
      <w:marBottom w:val="0"/>
      <w:divBdr>
        <w:top w:val="none" w:sz="0" w:space="0" w:color="auto"/>
        <w:left w:val="none" w:sz="0" w:space="0" w:color="auto"/>
        <w:bottom w:val="none" w:sz="0" w:space="0" w:color="auto"/>
        <w:right w:val="none" w:sz="0" w:space="0" w:color="auto"/>
      </w:divBdr>
      <w:divsChild>
        <w:div w:id="331563820">
          <w:marLeft w:val="0"/>
          <w:marRight w:val="0"/>
          <w:marTop w:val="0"/>
          <w:marBottom w:val="0"/>
          <w:divBdr>
            <w:top w:val="none" w:sz="0" w:space="0" w:color="auto"/>
            <w:left w:val="none" w:sz="0" w:space="0" w:color="auto"/>
            <w:bottom w:val="none" w:sz="0" w:space="0" w:color="auto"/>
            <w:right w:val="none" w:sz="0" w:space="0" w:color="auto"/>
          </w:divBdr>
          <w:divsChild>
            <w:div w:id="331563832">
              <w:marLeft w:val="0"/>
              <w:marRight w:val="0"/>
              <w:marTop w:val="0"/>
              <w:marBottom w:val="0"/>
              <w:divBdr>
                <w:top w:val="none" w:sz="0" w:space="0" w:color="auto"/>
                <w:left w:val="none" w:sz="0" w:space="0" w:color="auto"/>
                <w:bottom w:val="none" w:sz="0" w:space="0" w:color="auto"/>
                <w:right w:val="none" w:sz="0" w:space="0" w:color="auto"/>
              </w:divBdr>
              <w:divsChild>
                <w:div w:id="331563787">
                  <w:marLeft w:val="0"/>
                  <w:marRight w:val="0"/>
                  <w:marTop w:val="0"/>
                  <w:marBottom w:val="0"/>
                  <w:divBdr>
                    <w:top w:val="none" w:sz="0" w:space="0" w:color="auto"/>
                    <w:left w:val="none" w:sz="0" w:space="0" w:color="auto"/>
                    <w:bottom w:val="none" w:sz="0" w:space="0" w:color="auto"/>
                    <w:right w:val="none" w:sz="0" w:space="0" w:color="auto"/>
                  </w:divBdr>
                  <w:divsChild>
                    <w:div w:id="3315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563825">
      <w:marLeft w:val="0"/>
      <w:marRight w:val="0"/>
      <w:marTop w:val="0"/>
      <w:marBottom w:val="0"/>
      <w:divBdr>
        <w:top w:val="none" w:sz="0" w:space="0" w:color="auto"/>
        <w:left w:val="none" w:sz="0" w:space="0" w:color="auto"/>
        <w:bottom w:val="none" w:sz="0" w:space="0" w:color="auto"/>
        <w:right w:val="none" w:sz="0" w:space="0" w:color="auto"/>
      </w:divBdr>
    </w:div>
    <w:div w:id="331563845">
      <w:marLeft w:val="0"/>
      <w:marRight w:val="0"/>
      <w:marTop w:val="0"/>
      <w:marBottom w:val="0"/>
      <w:divBdr>
        <w:top w:val="none" w:sz="0" w:space="0" w:color="auto"/>
        <w:left w:val="none" w:sz="0" w:space="0" w:color="auto"/>
        <w:bottom w:val="none" w:sz="0" w:space="0" w:color="auto"/>
        <w:right w:val="none" w:sz="0" w:space="0" w:color="auto"/>
      </w:divBdr>
      <w:divsChild>
        <w:div w:id="331563841">
          <w:marLeft w:val="0"/>
          <w:marRight w:val="0"/>
          <w:marTop w:val="0"/>
          <w:marBottom w:val="0"/>
          <w:divBdr>
            <w:top w:val="none" w:sz="0" w:space="0" w:color="auto"/>
            <w:left w:val="none" w:sz="0" w:space="0" w:color="auto"/>
            <w:bottom w:val="none" w:sz="0" w:space="0" w:color="auto"/>
            <w:right w:val="none" w:sz="0" w:space="0" w:color="auto"/>
          </w:divBdr>
        </w:div>
        <w:div w:id="331563843">
          <w:marLeft w:val="0"/>
          <w:marRight w:val="0"/>
          <w:marTop w:val="0"/>
          <w:marBottom w:val="0"/>
          <w:divBdr>
            <w:top w:val="none" w:sz="0" w:space="0" w:color="auto"/>
            <w:left w:val="none" w:sz="0" w:space="0" w:color="auto"/>
            <w:bottom w:val="none" w:sz="0" w:space="0" w:color="auto"/>
            <w:right w:val="none" w:sz="0" w:space="0" w:color="auto"/>
          </w:divBdr>
        </w:div>
        <w:div w:id="331563848">
          <w:marLeft w:val="0"/>
          <w:marRight w:val="0"/>
          <w:marTop w:val="0"/>
          <w:marBottom w:val="0"/>
          <w:divBdr>
            <w:top w:val="none" w:sz="0" w:space="0" w:color="auto"/>
            <w:left w:val="none" w:sz="0" w:space="0" w:color="auto"/>
            <w:bottom w:val="none" w:sz="0" w:space="0" w:color="auto"/>
            <w:right w:val="none" w:sz="0" w:space="0" w:color="auto"/>
          </w:divBdr>
        </w:div>
        <w:div w:id="331563852">
          <w:marLeft w:val="0"/>
          <w:marRight w:val="0"/>
          <w:marTop w:val="0"/>
          <w:marBottom w:val="0"/>
          <w:divBdr>
            <w:top w:val="none" w:sz="0" w:space="0" w:color="auto"/>
            <w:left w:val="none" w:sz="0" w:space="0" w:color="auto"/>
            <w:bottom w:val="none" w:sz="0" w:space="0" w:color="auto"/>
            <w:right w:val="none" w:sz="0" w:space="0" w:color="auto"/>
          </w:divBdr>
        </w:div>
        <w:div w:id="331563853">
          <w:marLeft w:val="0"/>
          <w:marRight w:val="0"/>
          <w:marTop w:val="0"/>
          <w:marBottom w:val="0"/>
          <w:divBdr>
            <w:top w:val="none" w:sz="0" w:space="0" w:color="auto"/>
            <w:left w:val="none" w:sz="0" w:space="0" w:color="auto"/>
            <w:bottom w:val="none" w:sz="0" w:space="0" w:color="auto"/>
            <w:right w:val="none" w:sz="0" w:space="0" w:color="auto"/>
          </w:divBdr>
        </w:div>
        <w:div w:id="331563854">
          <w:marLeft w:val="0"/>
          <w:marRight w:val="0"/>
          <w:marTop w:val="0"/>
          <w:marBottom w:val="0"/>
          <w:divBdr>
            <w:top w:val="none" w:sz="0" w:space="0" w:color="auto"/>
            <w:left w:val="none" w:sz="0" w:space="0" w:color="auto"/>
            <w:bottom w:val="none" w:sz="0" w:space="0" w:color="auto"/>
            <w:right w:val="none" w:sz="0" w:space="0" w:color="auto"/>
          </w:divBdr>
        </w:div>
      </w:divsChild>
    </w:div>
    <w:div w:id="331563850">
      <w:marLeft w:val="0"/>
      <w:marRight w:val="0"/>
      <w:marTop w:val="0"/>
      <w:marBottom w:val="0"/>
      <w:divBdr>
        <w:top w:val="none" w:sz="0" w:space="0" w:color="auto"/>
        <w:left w:val="none" w:sz="0" w:space="0" w:color="auto"/>
        <w:bottom w:val="none" w:sz="0" w:space="0" w:color="auto"/>
        <w:right w:val="none" w:sz="0" w:space="0" w:color="auto"/>
      </w:divBdr>
    </w:div>
    <w:div w:id="331563855">
      <w:marLeft w:val="0"/>
      <w:marRight w:val="0"/>
      <w:marTop w:val="0"/>
      <w:marBottom w:val="0"/>
      <w:divBdr>
        <w:top w:val="none" w:sz="0" w:space="0" w:color="auto"/>
        <w:left w:val="none" w:sz="0" w:space="0" w:color="auto"/>
        <w:bottom w:val="none" w:sz="0" w:space="0" w:color="auto"/>
        <w:right w:val="none" w:sz="0" w:space="0" w:color="auto"/>
      </w:divBdr>
    </w:div>
    <w:div w:id="331563859">
      <w:marLeft w:val="0"/>
      <w:marRight w:val="0"/>
      <w:marTop w:val="0"/>
      <w:marBottom w:val="0"/>
      <w:divBdr>
        <w:top w:val="none" w:sz="0" w:space="0" w:color="auto"/>
        <w:left w:val="none" w:sz="0" w:space="0" w:color="auto"/>
        <w:bottom w:val="none" w:sz="0" w:space="0" w:color="auto"/>
        <w:right w:val="none" w:sz="0" w:space="0" w:color="auto"/>
      </w:divBdr>
      <w:divsChild>
        <w:div w:id="331563783">
          <w:marLeft w:val="0"/>
          <w:marRight w:val="0"/>
          <w:marTop w:val="0"/>
          <w:marBottom w:val="0"/>
          <w:divBdr>
            <w:top w:val="none" w:sz="0" w:space="0" w:color="auto"/>
            <w:left w:val="none" w:sz="0" w:space="0" w:color="auto"/>
            <w:bottom w:val="none" w:sz="0" w:space="0" w:color="auto"/>
            <w:right w:val="none" w:sz="0" w:space="0" w:color="auto"/>
          </w:divBdr>
        </w:div>
        <w:div w:id="331563838">
          <w:marLeft w:val="0"/>
          <w:marRight w:val="0"/>
          <w:marTop w:val="0"/>
          <w:marBottom w:val="0"/>
          <w:divBdr>
            <w:top w:val="none" w:sz="0" w:space="0" w:color="auto"/>
            <w:left w:val="none" w:sz="0" w:space="0" w:color="auto"/>
            <w:bottom w:val="none" w:sz="0" w:space="0" w:color="auto"/>
            <w:right w:val="none" w:sz="0" w:space="0" w:color="auto"/>
          </w:divBdr>
        </w:div>
        <w:div w:id="331563839">
          <w:marLeft w:val="0"/>
          <w:marRight w:val="0"/>
          <w:marTop w:val="0"/>
          <w:marBottom w:val="0"/>
          <w:divBdr>
            <w:top w:val="none" w:sz="0" w:space="0" w:color="auto"/>
            <w:left w:val="none" w:sz="0" w:space="0" w:color="auto"/>
            <w:bottom w:val="none" w:sz="0" w:space="0" w:color="auto"/>
            <w:right w:val="none" w:sz="0" w:space="0" w:color="auto"/>
          </w:divBdr>
        </w:div>
        <w:div w:id="331563840">
          <w:marLeft w:val="0"/>
          <w:marRight w:val="0"/>
          <w:marTop w:val="0"/>
          <w:marBottom w:val="0"/>
          <w:divBdr>
            <w:top w:val="none" w:sz="0" w:space="0" w:color="auto"/>
            <w:left w:val="none" w:sz="0" w:space="0" w:color="auto"/>
            <w:bottom w:val="none" w:sz="0" w:space="0" w:color="auto"/>
            <w:right w:val="none" w:sz="0" w:space="0" w:color="auto"/>
          </w:divBdr>
        </w:div>
        <w:div w:id="331563842">
          <w:marLeft w:val="0"/>
          <w:marRight w:val="0"/>
          <w:marTop w:val="0"/>
          <w:marBottom w:val="0"/>
          <w:divBdr>
            <w:top w:val="none" w:sz="0" w:space="0" w:color="auto"/>
            <w:left w:val="none" w:sz="0" w:space="0" w:color="auto"/>
            <w:bottom w:val="none" w:sz="0" w:space="0" w:color="auto"/>
            <w:right w:val="none" w:sz="0" w:space="0" w:color="auto"/>
          </w:divBdr>
        </w:div>
        <w:div w:id="331563844">
          <w:marLeft w:val="0"/>
          <w:marRight w:val="0"/>
          <w:marTop w:val="0"/>
          <w:marBottom w:val="0"/>
          <w:divBdr>
            <w:top w:val="none" w:sz="0" w:space="0" w:color="auto"/>
            <w:left w:val="none" w:sz="0" w:space="0" w:color="auto"/>
            <w:bottom w:val="none" w:sz="0" w:space="0" w:color="auto"/>
            <w:right w:val="none" w:sz="0" w:space="0" w:color="auto"/>
          </w:divBdr>
        </w:div>
        <w:div w:id="331563846">
          <w:marLeft w:val="0"/>
          <w:marRight w:val="0"/>
          <w:marTop w:val="0"/>
          <w:marBottom w:val="0"/>
          <w:divBdr>
            <w:top w:val="none" w:sz="0" w:space="0" w:color="auto"/>
            <w:left w:val="none" w:sz="0" w:space="0" w:color="auto"/>
            <w:bottom w:val="none" w:sz="0" w:space="0" w:color="auto"/>
            <w:right w:val="none" w:sz="0" w:space="0" w:color="auto"/>
          </w:divBdr>
        </w:div>
        <w:div w:id="331563847">
          <w:marLeft w:val="0"/>
          <w:marRight w:val="0"/>
          <w:marTop w:val="0"/>
          <w:marBottom w:val="0"/>
          <w:divBdr>
            <w:top w:val="none" w:sz="0" w:space="0" w:color="auto"/>
            <w:left w:val="none" w:sz="0" w:space="0" w:color="auto"/>
            <w:bottom w:val="none" w:sz="0" w:space="0" w:color="auto"/>
            <w:right w:val="none" w:sz="0" w:space="0" w:color="auto"/>
          </w:divBdr>
        </w:div>
        <w:div w:id="331563849">
          <w:marLeft w:val="0"/>
          <w:marRight w:val="0"/>
          <w:marTop w:val="0"/>
          <w:marBottom w:val="0"/>
          <w:divBdr>
            <w:top w:val="none" w:sz="0" w:space="0" w:color="auto"/>
            <w:left w:val="none" w:sz="0" w:space="0" w:color="auto"/>
            <w:bottom w:val="none" w:sz="0" w:space="0" w:color="auto"/>
            <w:right w:val="none" w:sz="0" w:space="0" w:color="auto"/>
          </w:divBdr>
        </w:div>
        <w:div w:id="331563851">
          <w:marLeft w:val="0"/>
          <w:marRight w:val="0"/>
          <w:marTop w:val="0"/>
          <w:marBottom w:val="0"/>
          <w:divBdr>
            <w:top w:val="none" w:sz="0" w:space="0" w:color="auto"/>
            <w:left w:val="none" w:sz="0" w:space="0" w:color="auto"/>
            <w:bottom w:val="none" w:sz="0" w:space="0" w:color="auto"/>
            <w:right w:val="none" w:sz="0" w:space="0" w:color="auto"/>
          </w:divBdr>
        </w:div>
        <w:div w:id="331563856">
          <w:marLeft w:val="0"/>
          <w:marRight w:val="0"/>
          <w:marTop w:val="0"/>
          <w:marBottom w:val="0"/>
          <w:divBdr>
            <w:top w:val="none" w:sz="0" w:space="0" w:color="auto"/>
            <w:left w:val="none" w:sz="0" w:space="0" w:color="auto"/>
            <w:bottom w:val="none" w:sz="0" w:space="0" w:color="auto"/>
            <w:right w:val="none" w:sz="0" w:space="0" w:color="auto"/>
          </w:divBdr>
        </w:div>
        <w:div w:id="331563857">
          <w:marLeft w:val="0"/>
          <w:marRight w:val="0"/>
          <w:marTop w:val="0"/>
          <w:marBottom w:val="0"/>
          <w:divBdr>
            <w:top w:val="none" w:sz="0" w:space="0" w:color="auto"/>
            <w:left w:val="none" w:sz="0" w:space="0" w:color="auto"/>
            <w:bottom w:val="none" w:sz="0" w:space="0" w:color="auto"/>
            <w:right w:val="none" w:sz="0" w:space="0" w:color="auto"/>
          </w:divBdr>
        </w:div>
        <w:div w:id="331563858">
          <w:marLeft w:val="0"/>
          <w:marRight w:val="0"/>
          <w:marTop w:val="0"/>
          <w:marBottom w:val="0"/>
          <w:divBdr>
            <w:top w:val="none" w:sz="0" w:space="0" w:color="auto"/>
            <w:left w:val="none" w:sz="0" w:space="0" w:color="auto"/>
            <w:bottom w:val="none" w:sz="0" w:space="0" w:color="auto"/>
            <w:right w:val="none" w:sz="0" w:space="0" w:color="auto"/>
          </w:divBdr>
        </w:div>
        <w:div w:id="331563860">
          <w:marLeft w:val="0"/>
          <w:marRight w:val="0"/>
          <w:marTop w:val="0"/>
          <w:marBottom w:val="0"/>
          <w:divBdr>
            <w:top w:val="none" w:sz="0" w:space="0" w:color="auto"/>
            <w:left w:val="none" w:sz="0" w:space="0" w:color="auto"/>
            <w:bottom w:val="none" w:sz="0" w:space="0" w:color="auto"/>
            <w:right w:val="none" w:sz="0" w:space="0" w:color="auto"/>
          </w:divBdr>
        </w:div>
        <w:div w:id="331563861">
          <w:marLeft w:val="0"/>
          <w:marRight w:val="0"/>
          <w:marTop w:val="0"/>
          <w:marBottom w:val="0"/>
          <w:divBdr>
            <w:top w:val="none" w:sz="0" w:space="0" w:color="auto"/>
            <w:left w:val="none" w:sz="0" w:space="0" w:color="auto"/>
            <w:bottom w:val="none" w:sz="0" w:space="0" w:color="auto"/>
            <w:right w:val="none" w:sz="0" w:space="0" w:color="auto"/>
          </w:divBdr>
        </w:div>
        <w:div w:id="331563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package" Target="embeddings/Feuille_Microsoft_Office_Excel1.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tg.ac-grenobl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7</Pages>
  <Words>2059</Words>
  <Characters>11328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Viannay</dc:creator>
  <cp:keywords/>
  <dc:description/>
  <cp:lastModifiedBy>0wner</cp:lastModifiedBy>
  <cp:revision>66</cp:revision>
  <dcterms:created xsi:type="dcterms:W3CDTF">2013-01-28T11:10:00Z</dcterms:created>
  <dcterms:modified xsi:type="dcterms:W3CDTF">2014-04-27T09:09:00Z</dcterms:modified>
</cp:coreProperties>
</file>